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548" w:rsidRPr="00D42663" w:rsidRDefault="00860131" w:rsidP="00D42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D42663">
        <w:rPr>
          <w:b/>
          <w:sz w:val="28"/>
          <w:szCs w:val="28"/>
        </w:rPr>
        <w:t>INNSYNSBEGJÆRING</w:t>
      </w:r>
    </w:p>
    <w:p w:rsidR="00860131" w:rsidRDefault="00860131"/>
    <w:p w:rsidR="00F63CFB" w:rsidRDefault="00F63CFB">
      <w:r>
        <w:t xml:space="preserve">Innsynsbegjæringer skal registreres i P360. Det er uinteressant i hvilken form innsynskravet gjøres kjent for </w:t>
      </w:r>
      <w:r w:rsidR="00D42663">
        <w:t>kommunen</w:t>
      </w:r>
      <w:r w:rsidR="00860131">
        <w:t xml:space="preserve"> (e-post, brev, tlf.</w:t>
      </w:r>
      <w:r w:rsidR="00D42663">
        <w:t xml:space="preserve"> </w:t>
      </w:r>
      <w:r w:rsidR="00860131">
        <w:t>samtale, over skranke, osv</w:t>
      </w:r>
      <w:r w:rsidR="00D42663">
        <w:t>.</w:t>
      </w:r>
      <w:r w:rsidR="00860131">
        <w:t xml:space="preserve">) </w:t>
      </w:r>
      <w:r>
        <w:t>– de skal alle registreres i P360.</w:t>
      </w:r>
    </w:p>
    <w:p w:rsidR="00F63CFB" w:rsidRDefault="00F63CFB"/>
    <w:p w:rsidR="00FD7B6B" w:rsidRDefault="00F63CFB">
      <w:r>
        <w:t xml:space="preserve">Alle innsynsbegjæringer skal gå via </w:t>
      </w:r>
      <w:r w:rsidR="0078766C">
        <w:t>post/</w:t>
      </w:r>
      <w:r w:rsidR="00FD7B6B">
        <w:t>arkivets ansvarlige for innsynsbegjæringer</w:t>
      </w:r>
      <w:proofErr w:type="gramStart"/>
      <w:r w:rsidR="00FD7B6B">
        <w:t xml:space="preserve"> (</w:t>
      </w:r>
      <w:proofErr w:type="spellStart"/>
      <w:r w:rsidR="00FD7B6B">
        <w:t>pt</w:t>
      </w:r>
      <w:proofErr w:type="spellEnd"/>
      <w:r w:rsidR="00FD7B6B">
        <w:t>.</w:t>
      </w:r>
      <w:proofErr w:type="gramEnd"/>
      <w:r w:rsidR="00FD7B6B">
        <w:t xml:space="preserve"> Rebecca)</w:t>
      </w:r>
      <w:r>
        <w:t xml:space="preserve">. Dette for å sikre likebehandling/likt svar og unngå dobbeltarbeid. Noen sender </w:t>
      </w:r>
      <w:r w:rsidR="00552085">
        <w:t xml:space="preserve">nemlig </w:t>
      </w:r>
      <w:r>
        <w:t>innsyns</w:t>
      </w:r>
      <w:r w:rsidR="00FD7B6B">
        <w:t>-</w:t>
      </w:r>
      <w:r>
        <w:t>begjæring både til post</w:t>
      </w:r>
      <w:r w:rsidR="0078766C">
        <w:t>/</w:t>
      </w:r>
      <w:r>
        <w:t xml:space="preserve">Rebecca og direkte til saksbehandler. </w:t>
      </w:r>
    </w:p>
    <w:p w:rsidR="00FD7B6B" w:rsidRDefault="00FD7B6B"/>
    <w:p w:rsidR="00860131" w:rsidRDefault="00552085">
      <w:r>
        <w:t xml:space="preserve">Utlevering av dokumenter </w:t>
      </w:r>
      <w:proofErr w:type="spellStart"/>
      <w:r>
        <w:t>ifbm</w:t>
      </w:r>
      <w:proofErr w:type="spellEnd"/>
      <w:r>
        <w:t xml:space="preserve">. innsynsforespørsler skal alltid være etter avtale med arkivet/Rebecca, og arkivet/Rebecca skal </w:t>
      </w:r>
      <w:r w:rsidR="0078766C">
        <w:t>igjen</w:t>
      </w:r>
      <w:r w:rsidR="00FD7B6B">
        <w:t>, ved tvilstilfeller,</w:t>
      </w:r>
      <w:r w:rsidR="0078766C">
        <w:t xml:space="preserve"> </w:t>
      </w:r>
      <w:r>
        <w:t>alltid få godkjenning fra saksbehandler før dokument utleveres.</w:t>
      </w:r>
      <w:r w:rsidR="00867F9C">
        <w:t xml:space="preserve"> </w:t>
      </w:r>
    </w:p>
    <w:p w:rsidR="0078766C" w:rsidRDefault="0078766C"/>
    <w:p w:rsidR="00552085" w:rsidRDefault="00552085" w:rsidP="0078766C">
      <w:pPr>
        <w:jc w:val="center"/>
        <w:rPr>
          <w:b/>
        </w:rPr>
      </w:pPr>
      <w:r w:rsidRPr="00552085">
        <w:rPr>
          <w:b/>
        </w:rPr>
        <w:t>HVEM HAR ANSVARET</w:t>
      </w:r>
      <w:r>
        <w:rPr>
          <w:b/>
        </w:rPr>
        <w:t>:</w:t>
      </w:r>
    </w:p>
    <w:p w:rsidR="00214F98" w:rsidRPr="00214F98" w:rsidRDefault="00214F98" w:rsidP="00867F9C">
      <w:pPr>
        <w:rPr>
          <w:b/>
        </w:rPr>
      </w:pPr>
      <w:r w:rsidRPr="00214F98">
        <w:rPr>
          <w:b/>
        </w:rPr>
        <w:t>Ansvaret for hvorvidt dokumentet er offentlig eller ikke, ligger hos ansvarlig saksbehandler.</w:t>
      </w:r>
    </w:p>
    <w:p w:rsidR="00214F98" w:rsidRDefault="00214F98" w:rsidP="00867F9C">
      <w:pPr>
        <w:rPr>
          <w:b/>
        </w:rPr>
      </w:pPr>
      <w:r>
        <w:rPr>
          <w:b/>
        </w:rPr>
        <w:t xml:space="preserve">Saksbehandler har derfor ansvaret for å sette på korrekt tilgangsgruppe og </w:t>
      </w:r>
      <w:r w:rsidR="00867F9C">
        <w:rPr>
          <w:b/>
        </w:rPr>
        <w:t>å</w:t>
      </w:r>
      <w:r>
        <w:rPr>
          <w:b/>
        </w:rPr>
        <w:t xml:space="preserve"> skjerme dokumenter og filer med rett lovhjemmel.</w:t>
      </w:r>
    </w:p>
    <w:p w:rsidR="00867F9C" w:rsidRDefault="00867F9C" w:rsidP="00867F9C">
      <w:pPr>
        <w:rPr>
          <w:b/>
        </w:rPr>
      </w:pPr>
      <w:r>
        <w:rPr>
          <w:b/>
        </w:rPr>
        <w:t>Saksbehandler, evt. leder, vurderer delvis sladding av dokument unntatt offentligheten. Saksbehandler sladder og oversender sladdet dokument til arkiv/Rebecca.</w:t>
      </w:r>
    </w:p>
    <w:p w:rsidR="00F63CFB" w:rsidRDefault="00F63CFB"/>
    <w:p w:rsidR="00B43C77" w:rsidRDefault="00B43C77"/>
    <w:p w:rsidR="00860131" w:rsidRPr="00982302" w:rsidRDefault="00860131">
      <w:pPr>
        <w:rPr>
          <w:b/>
          <w:u w:val="single"/>
        </w:rPr>
      </w:pPr>
      <w:proofErr w:type="spellStart"/>
      <w:r w:rsidRPr="00982302">
        <w:rPr>
          <w:b/>
          <w:u w:val="single"/>
        </w:rPr>
        <w:t>Offl</w:t>
      </w:r>
      <w:proofErr w:type="spellEnd"/>
      <w:r w:rsidRPr="00982302">
        <w:rPr>
          <w:b/>
          <w:u w:val="single"/>
        </w:rPr>
        <w:t>. § 29 – «</w:t>
      </w:r>
      <w:proofErr w:type="gramStart"/>
      <w:r w:rsidRPr="00982302">
        <w:rPr>
          <w:b/>
          <w:u w:val="single"/>
        </w:rPr>
        <w:t>…..</w:t>
      </w:r>
      <w:proofErr w:type="gramEnd"/>
      <w:r w:rsidRPr="00982302">
        <w:rPr>
          <w:b/>
          <w:u w:val="single"/>
        </w:rPr>
        <w:t>uten ugrunnet opphold…»</w:t>
      </w:r>
    </w:p>
    <w:p w:rsidR="00860131" w:rsidRDefault="00552085" w:rsidP="00860131">
      <w:pPr>
        <w:pStyle w:val="Listeavsnitt"/>
        <w:numPr>
          <w:ilvl w:val="0"/>
          <w:numId w:val="1"/>
        </w:numPr>
      </w:pPr>
      <w:r>
        <w:t>T</w:t>
      </w:r>
      <w:r w:rsidR="00982302">
        <w:t>ilbakemelding</w:t>
      </w:r>
      <w:r w:rsidR="00860131">
        <w:t xml:space="preserve"> </w:t>
      </w:r>
      <w:r w:rsidR="00FD7B6B">
        <w:t xml:space="preserve">til den som begjærer innsyn </w:t>
      </w:r>
      <w:r>
        <w:t xml:space="preserve">skal gis uten ugrunnet opphold, helst samme </w:t>
      </w:r>
      <w:r w:rsidR="00860131">
        <w:t>dag, eller i løpet av 1-3 virkedager</w:t>
      </w:r>
      <w:r>
        <w:t>.</w:t>
      </w:r>
    </w:p>
    <w:p w:rsidR="00860131" w:rsidRDefault="00552085" w:rsidP="00860131">
      <w:pPr>
        <w:pStyle w:val="Listeavsnitt"/>
        <w:numPr>
          <w:ilvl w:val="0"/>
          <w:numId w:val="1"/>
        </w:numPr>
      </w:pPr>
      <w:r>
        <w:t>Å</w:t>
      </w:r>
      <w:r w:rsidR="00982302">
        <w:t xml:space="preserve"> gi tilbakemelding </w:t>
      </w:r>
      <w:r w:rsidR="00860131">
        <w:t>betyr enten å gi innsyn</w:t>
      </w:r>
      <w:r w:rsidR="003D3E97">
        <w:t xml:space="preserve"> helt eller delvis</w:t>
      </w:r>
      <w:r w:rsidR="001230F8">
        <w:t xml:space="preserve">, evt. </w:t>
      </w:r>
      <w:r w:rsidR="00860131">
        <w:t>nekte</w:t>
      </w:r>
      <w:r w:rsidR="003D3E97">
        <w:t xml:space="preserve"> innsyn</w:t>
      </w:r>
      <w:r w:rsidR="00860131">
        <w:t>, eller å si at begjæringen behandles</w:t>
      </w:r>
      <w:r>
        <w:t>.</w:t>
      </w:r>
    </w:p>
    <w:p w:rsidR="00860131" w:rsidRDefault="00860131" w:rsidP="00860131"/>
    <w:p w:rsidR="00860131" w:rsidRPr="00982302" w:rsidRDefault="00860131" w:rsidP="00860131">
      <w:pPr>
        <w:rPr>
          <w:b/>
          <w:u w:val="single"/>
        </w:rPr>
      </w:pPr>
      <w:proofErr w:type="spellStart"/>
      <w:r w:rsidRPr="00982302">
        <w:rPr>
          <w:b/>
          <w:u w:val="single"/>
        </w:rPr>
        <w:t>Offl</w:t>
      </w:r>
      <w:proofErr w:type="spellEnd"/>
      <w:r w:rsidRPr="00982302">
        <w:rPr>
          <w:b/>
          <w:u w:val="single"/>
        </w:rPr>
        <w:t>. § 32, 2. ledd – in</w:t>
      </w:r>
      <w:r w:rsidR="00982302">
        <w:rPr>
          <w:b/>
          <w:u w:val="single"/>
        </w:rPr>
        <w:t>tet svar kan</w:t>
      </w:r>
      <w:r w:rsidRPr="00982302">
        <w:rPr>
          <w:b/>
          <w:u w:val="single"/>
        </w:rPr>
        <w:t xml:space="preserve"> regnes som avslag</w:t>
      </w:r>
    </w:p>
    <w:p w:rsidR="00860131" w:rsidRDefault="00552085" w:rsidP="00860131">
      <w:pPr>
        <w:pStyle w:val="Listeavsnitt"/>
        <w:numPr>
          <w:ilvl w:val="0"/>
          <w:numId w:val="1"/>
        </w:numPr>
      </w:pPr>
      <w:r>
        <w:t>D</w:t>
      </w:r>
      <w:r w:rsidR="00860131">
        <w:t>ersom den som har bedt om innsyn ikke har fått svar innen 5 arbeidsdager etter at kommunen har mottatt krav om innsyn, regnes det som avslag</w:t>
      </w:r>
      <w:r w:rsidR="00982302">
        <w:t>,</w:t>
      </w:r>
      <w:r w:rsidR="00860131">
        <w:t xml:space="preserve"> og avslaget kan da påklages</w:t>
      </w:r>
      <w:r>
        <w:t>.</w:t>
      </w:r>
    </w:p>
    <w:p w:rsidR="00860131" w:rsidRDefault="00860131" w:rsidP="00860131"/>
    <w:p w:rsidR="00860131" w:rsidRPr="00982302" w:rsidRDefault="00860131" w:rsidP="00860131">
      <w:pPr>
        <w:rPr>
          <w:b/>
          <w:u w:val="single"/>
        </w:rPr>
      </w:pPr>
      <w:r w:rsidRPr="00982302">
        <w:rPr>
          <w:b/>
          <w:u w:val="single"/>
        </w:rPr>
        <w:t>Eksempel:</w:t>
      </w:r>
    </w:p>
    <w:p w:rsidR="00860131" w:rsidRDefault="00860131" w:rsidP="00860131">
      <w:r>
        <w:t>Innsynsbegjæringen kommer inn dag 1. Dag 3 sendes svar om at begjæringen behandles. Dersom det ikke skjer noe mer fra kommunens side de neste 5 dagene, vil det bli å regne som et avslag.</w:t>
      </w:r>
    </w:p>
    <w:p w:rsidR="00860131" w:rsidRDefault="00860131" w:rsidP="00860131"/>
    <w:p w:rsidR="00860131" w:rsidRDefault="00860131" w:rsidP="00860131">
      <w:r>
        <w:t>Innsynsbegjæringen kommer inn dag 1. Kommunen svarer i løpet av 3 dager at behandlingen vil ta tid pga</w:t>
      </w:r>
      <w:r w:rsidR="003D3E97">
        <w:t>.</w:t>
      </w:r>
      <w:r>
        <w:t xml:space="preserve"> </w:t>
      </w:r>
      <w:r w:rsidR="003D3E97">
        <w:t xml:space="preserve">at det er en </w:t>
      </w:r>
      <w:r>
        <w:t xml:space="preserve">vanskelig sak/mange dokumenter/vanskelige </w:t>
      </w:r>
      <w:proofErr w:type="spellStart"/>
      <w:r>
        <w:t>spm</w:t>
      </w:r>
      <w:proofErr w:type="spellEnd"/>
      <w:r>
        <w:t xml:space="preserve">. som reises/osv.  Kommunen rekker ikke å behandle begjæringen i løpet av de neste 5 dagene. </w:t>
      </w:r>
      <w:r w:rsidR="00982302">
        <w:t xml:space="preserve">Det at behandlingstiden går utover disse 3 + 5 dagene kan </w:t>
      </w:r>
      <w:r w:rsidR="007F3365">
        <w:t xml:space="preserve">ikke regnes som avslag </w:t>
      </w:r>
      <w:proofErr w:type="spellStart"/>
      <w:r w:rsidR="007F3365">
        <w:t>iom</w:t>
      </w:r>
      <w:proofErr w:type="spellEnd"/>
      <w:r w:rsidR="007F3365">
        <w:t xml:space="preserve">. </w:t>
      </w:r>
      <w:proofErr w:type="gramStart"/>
      <w:r w:rsidR="007F3365">
        <w:t>det er gitt beskjed om at behandlingen vil ta tid.</w:t>
      </w:r>
      <w:proofErr w:type="gramEnd"/>
      <w:r w:rsidR="007F3365">
        <w:t xml:space="preserve"> </w:t>
      </w:r>
    </w:p>
    <w:p w:rsidR="007F3365" w:rsidRDefault="007F3365" w:rsidP="00860131"/>
    <w:p w:rsidR="007F3365" w:rsidRDefault="007F3365" w:rsidP="00860131">
      <w:r>
        <w:t xml:space="preserve">Det som er viktig er å holde en dialog med den som krever innsyn når behandlingstiden går utover det </w:t>
      </w:r>
      <w:r w:rsidR="00982302">
        <w:t>«</w:t>
      </w:r>
      <w:r>
        <w:t>normale</w:t>
      </w:r>
      <w:r w:rsidR="00982302">
        <w:t>»</w:t>
      </w:r>
      <w:r>
        <w:t>.</w:t>
      </w:r>
    </w:p>
    <w:p w:rsidR="00867F9C" w:rsidRDefault="00867F9C" w:rsidP="00860131">
      <w:pPr>
        <w:rPr>
          <w:b/>
          <w:u w:val="single"/>
        </w:rPr>
      </w:pPr>
    </w:p>
    <w:p w:rsidR="007F3365" w:rsidRPr="00982302" w:rsidRDefault="007F3365" w:rsidP="00860131">
      <w:pPr>
        <w:rPr>
          <w:b/>
          <w:u w:val="single"/>
        </w:rPr>
      </w:pPr>
      <w:proofErr w:type="spellStart"/>
      <w:r w:rsidRPr="00982302">
        <w:rPr>
          <w:b/>
          <w:u w:val="single"/>
        </w:rPr>
        <w:t>Offl</w:t>
      </w:r>
      <w:proofErr w:type="spellEnd"/>
      <w:r w:rsidRPr="00982302">
        <w:rPr>
          <w:b/>
          <w:u w:val="single"/>
        </w:rPr>
        <w:t>. § 11 «</w:t>
      </w:r>
      <w:proofErr w:type="gramStart"/>
      <w:r w:rsidRPr="00982302">
        <w:rPr>
          <w:b/>
          <w:u w:val="single"/>
        </w:rPr>
        <w:t>…merinnsyn</w:t>
      </w:r>
      <w:proofErr w:type="gramEnd"/>
      <w:r w:rsidRPr="00982302">
        <w:rPr>
          <w:b/>
          <w:u w:val="single"/>
        </w:rPr>
        <w:t>..»</w:t>
      </w:r>
    </w:p>
    <w:p w:rsidR="007F3365" w:rsidRDefault="007F3365" w:rsidP="00860131">
      <w:r>
        <w:t xml:space="preserve">Gangen </w:t>
      </w:r>
      <w:r w:rsidR="00552085">
        <w:t xml:space="preserve">ved avslag </w:t>
      </w:r>
      <w:r>
        <w:t>er som følger:</w:t>
      </w:r>
    </w:p>
    <w:p w:rsidR="007F3365" w:rsidRDefault="007F3365" w:rsidP="00860131">
      <w:r>
        <w:t>Innsynsbegjæring</w:t>
      </w:r>
      <w:r w:rsidR="00982302">
        <w:t xml:space="preserve"> (I)</w:t>
      </w:r>
      <w:r>
        <w:t xml:space="preserve"> – avslag</w:t>
      </w:r>
      <w:r w:rsidR="00982302">
        <w:t xml:space="preserve"> </w:t>
      </w:r>
      <w:r w:rsidR="001230F8">
        <w:t xml:space="preserve">på innsyn </w:t>
      </w:r>
      <w:r w:rsidR="00982302">
        <w:t>(U)</w:t>
      </w:r>
      <w:r>
        <w:t xml:space="preserve"> – begjæring om merinnsyn</w:t>
      </w:r>
      <w:r w:rsidR="00982302">
        <w:t xml:space="preserve"> (I)</w:t>
      </w:r>
      <w:r>
        <w:t xml:space="preserve"> – avslag</w:t>
      </w:r>
      <w:r w:rsidR="001230F8">
        <w:t xml:space="preserve"> på merinnsyn</w:t>
      </w:r>
      <w:r w:rsidR="00982302">
        <w:t xml:space="preserve"> (U)</w:t>
      </w:r>
      <w:r>
        <w:t xml:space="preserve"> – klage</w:t>
      </w:r>
      <w:r w:rsidR="003D3E97">
        <w:t>adgang</w:t>
      </w:r>
      <w:r>
        <w:t>.</w:t>
      </w:r>
    </w:p>
    <w:p w:rsidR="007F3365" w:rsidRDefault="007F3365" w:rsidP="00860131"/>
    <w:p w:rsidR="007F3365" w:rsidRDefault="007F3365" w:rsidP="00860131">
      <w:r>
        <w:t>I stedet for å kjøre to omganger (innsynsbegjæring og be</w:t>
      </w:r>
      <w:r w:rsidR="00D42663">
        <w:t>gjæring om merinnsyn), vurderes merinnsyn samtidig med at innsynsbegjæringen behandles.</w:t>
      </w:r>
    </w:p>
    <w:p w:rsidR="00D42663" w:rsidRDefault="00D42663" w:rsidP="00860131"/>
    <w:p w:rsidR="00D42663" w:rsidRPr="00982302" w:rsidRDefault="00D42663" w:rsidP="00860131">
      <w:pPr>
        <w:rPr>
          <w:b/>
          <w:u w:val="single"/>
        </w:rPr>
      </w:pPr>
      <w:r w:rsidRPr="00982302">
        <w:rPr>
          <w:b/>
          <w:u w:val="single"/>
        </w:rPr>
        <w:t>Klagefrist</w:t>
      </w:r>
    </w:p>
    <w:p w:rsidR="00D42663" w:rsidRDefault="00D42663" w:rsidP="00860131">
      <w:r>
        <w:t xml:space="preserve">Klagefristen følger vanlig lovverk, </w:t>
      </w:r>
      <w:proofErr w:type="spellStart"/>
      <w:r>
        <w:t>fvl</w:t>
      </w:r>
      <w:proofErr w:type="spellEnd"/>
      <w:r>
        <w:t xml:space="preserve">. § 29, 1. ledd og </w:t>
      </w:r>
      <w:proofErr w:type="spellStart"/>
      <w:r>
        <w:t>offl</w:t>
      </w:r>
      <w:proofErr w:type="spellEnd"/>
      <w:r>
        <w:t>. § 32, 2. ledd.</w:t>
      </w:r>
    </w:p>
    <w:p w:rsidR="00552085" w:rsidRDefault="00552085"/>
    <w:p w:rsidR="00D42663" w:rsidRPr="00982302" w:rsidRDefault="00D42663" w:rsidP="00860131">
      <w:pPr>
        <w:rPr>
          <w:b/>
          <w:u w:val="single"/>
        </w:rPr>
      </w:pPr>
      <w:proofErr w:type="spellStart"/>
      <w:r w:rsidRPr="00982302">
        <w:rPr>
          <w:b/>
          <w:u w:val="single"/>
        </w:rPr>
        <w:t>Offl</w:t>
      </w:r>
      <w:proofErr w:type="spellEnd"/>
      <w:r w:rsidRPr="00982302">
        <w:rPr>
          <w:b/>
          <w:u w:val="single"/>
        </w:rPr>
        <w:t>. § 31, 2. ledd «.. nærmere begrunnelse for avslaget …»</w:t>
      </w:r>
    </w:p>
    <w:p w:rsidR="00D42663" w:rsidRDefault="00D42663" w:rsidP="00D42663">
      <w:pPr>
        <w:pStyle w:val="Listeavsnitt"/>
        <w:numPr>
          <w:ilvl w:val="0"/>
          <w:numId w:val="1"/>
        </w:numPr>
      </w:pPr>
      <w:r>
        <w:t>Den som har begjært innsyn og fått avslag på dette, kan kreve å få dette avslaget nærmere begrunnet. Kravet må foreligge innen 3 uker etter mottak av avslag.</w:t>
      </w:r>
    </w:p>
    <w:p w:rsidR="00D42663" w:rsidRDefault="00D42663" w:rsidP="00D42663">
      <w:pPr>
        <w:pStyle w:val="Listeavsnitt"/>
        <w:numPr>
          <w:ilvl w:val="0"/>
          <w:numId w:val="1"/>
        </w:numPr>
      </w:pPr>
      <w:r>
        <w:t xml:space="preserve">Kommunen må i slike tilfeller gi en skriftlig begrunnelse innen 10 arbeidsdager etter mottak av et slikt krav. </w:t>
      </w:r>
    </w:p>
    <w:p w:rsidR="00D42663" w:rsidRDefault="00D42663" w:rsidP="00D42663">
      <w:pPr>
        <w:pStyle w:val="Listeavsnitt"/>
        <w:numPr>
          <w:ilvl w:val="0"/>
          <w:numId w:val="1"/>
        </w:numPr>
      </w:pPr>
      <w:r>
        <w:t xml:space="preserve">Krav om nærmere begrunnelse vil avbryte klagefristen på 3 uker, jfr. </w:t>
      </w:r>
      <w:proofErr w:type="spellStart"/>
      <w:r>
        <w:t>fvl</w:t>
      </w:r>
      <w:proofErr w:type="spellEnd"/>
      <w:r>
        <w:t>. § 29, 3. ledd.</w:t>
      </w:r>
    </w:p>
    <w:p w:rsidR="00FA25C5" w:rsidRDefault="00FA25C5" w:rsidP="00FA25C5"/>
    <w:p w:rsidR="00867F9C" w:rsidRDefault="00867F9C" w:rsidP="00FA25C5"/>
    <w:p w:rsidR="00FA25C5" w:rsidRPr="00FA25C5" w:rsidRDefault="00FA25C5" w:rsidP="00FA25C5">
      <w:pPr>
        <w:jc w:val="center"/>
        <w:rPr>
          <w:b/>
        </w:rPr>
      </w:pPr>
      <w:r w:rsidRPr="00FA25C5">
        <w:rPr>
          <w:b/>
        </w:rPr>
        <w:t xml:space="preserve">RUTINE I </w:t>
      </w:r>
      <w:r w:rsidR="001E19D0">
        <w:rPr>
          <w:b/>
        </w:rPr>
        <w:t>PUBLIC360</w:t>
      </w:r>
    </w:p>
    <w:p w:rsidR="00FA25C5" w:rsidRDefault="00FA25C5" w:rsidP="00FA25C5"/>
    <w:p w:rsidR="00FA25C5" w:rsidRDefault="00FA25C5" w:rsidP="00FA25C5">
      <w:r>
        <w:t xml:space="preserve">Saksbehandler/post/»noen» mottar innsynsforespørselen. Denne </w:t>
      </w:r>
      <w:r w:rsidRPr="00FA25C5">
        <w:rPr>
          <w:b/>
        </w:rPr>
        <w:t>forespørselen</w:t>
      </w:r>
      <w:r>
        <w:t xml:space="preserve"> skal alltid </w:t>
      </w:r>
      <w:r w:rsidRPr="00FA25C5">
        <w:rPr>
          <w:b/>
        </w:rPr>
        <w:t>registreres på gjeldende sak</w:t>
      </w:r>
      <w:r>
        <w:t xml:space="preserve"> om innsynsforespørsler det året. Eks. sak for innsynsbegjæring 2015: 15/00026.</w:t>
      </w:r>
    </w:p>
    <w:p w:rsidR="00FA25C5" w:rsidRDefault="00FA25C5" w:rsidP="00FA25C5"/>
    <w:p w:rsidR="001C0FE2" w:rsidRPr="001C0FE2" w:rsidRDefault="001C0FE2" w:rsidP="001C0FE2">
      <w:pPr>
        <w:rPr>
          <w:b/>
        </w:rPr>
      </w:pPr>
      <w:r w:rsidRPr="001C0FE2">
        <w:rPr>
          <w:b/>
        </w:rPr>
        <w:t>Konferer</w:t>
      </w:r>
      <w:r>
        <w:rPr>
          <w:b/>
        </w:rPr>
        <w:t>e</w:t>
      </w:r>
      <w:r w:rsidRPr="001C0FE2">
        <w:rPr>
          <w:b/>
        </w:rPr>
        <w:t xml:space="preserve"> med saksbehandler:</w:t>
      </w:r>
    </w:p>
    <w:p w:rsidR="00FA25C5" w:rsidRDefault="00FA25C5" w:rsidP="00FA25C5">
      <w:r>
        <w:t>Arkivet (Rebecca) behandler og besvarer forespørselen etter i tvilstilfeller å ha konferert med saksbehandler eller dennes leder. Dette for å unngå dobbeltarbeid og ulik behandling.</w:t>
      </w:r>
      <w:r w:rsidR="00214F98">
        <w:t xml:space="preserve"> </w:t>
      </w:r>
    </w:p>
    <w:p w:rsidR="00214F98" w:rsidRDefault="00214F98" w:rsidP="00FA25C5"/>
    <w:p w:rsidR="00FA25C5" w:rsidRPr="001C0FE2" w:rsidRDefault="00FA25C5" w:rsidP="001C0FE2">
      <w:pPr>
        <w:ind w:left="708"/>
        <w:rPr>
          <w:i/>
        </w:rPr>
      </w:pPr>
      <w:r w:rsidRPr="001C0FE2">
        <w:rPr>
          <w:i/>
        </w:rPr>
        <w:t xml:space="preserve">Gå inn i P360 på </w:t>
      </w:r>
      <w:r w:rsidRPr="001C0FE2">
        <w:rPr>
          <w:b/>
          <w:i/>
        </w:rPr>
        <w:t>det dokument det er bedt om innsyn i og send mail til saksbehandler herfra</w:t>
      </w:r>
      <w:r w:rsidRPr="001C0FE2">
        <w:rPr>
          <w:i/>
        </w:rPr>
        <w:t xml:space="preserve">. Dersom dokumentets innhold er svært sensitivt, oppgis kun </w:t>
      </w:r>
      <w:proofErr w:type="spellStart"/>
      <w:r w:rsidRPr="001C0FE2">
        <w:rPr>
          <w:i/>
        </w:rPr>
        <w:t>dokumentnr</w:t>
      </w:r>
      <w:proofErr w:type="spellEnd"/>
      <w:r w:rsidRPr="001C0FE2">
        <w:rPr>
          <w:i/>
        </w:rPr>
        <w:t>. i mailen til saksbehandler slik at vedkommende må logge inn i P360 for å se dokumentet.</w:t>
      </w:r>
    </w:p>
    <w:p w:rsidR="00FA25C5" w:rsidRDefault="00FA25C5" w:rsidP="00FA25C5"/>
    <w:p w:rsidR="008E4583" w:rsidRPr="001C0FE2" w:rsidRDefault="008E4583" w:rsidP="00FA25C5">
      <w:pPr>
        <w:rPr>
          <w:b/>
        </w:rPr>
      </w:pPr>
      <w:r w:rsidRPr="001C0FE2">
        <w:rPr>
          <w:b/>
        </w:rPr>
        <w:t xml:space="preserve">Svar på </w:t>
      </w:r>
      <w:r w:rsidR="001C0FE2" w:rsidRPr="001C0FE2">
        <w:rPr>
          <w:b/>
        </w:rPr>
        <w:t>innsynsbegjæringen</w:t>
      </w:r>
      <w:r w:rsidR="00214F98">
        <w:rPr>
          <w:b/>
        </w:rPr>
        <w:t xml:space="preserve"> – innsyn innvilges</w:t>
      </w:r>
      <w:r w:rsidRPr="001C0FE2">
        <w:rPr>
          <w:b/>
        </w:rPr>
        <w:t>:</w:t>
      </w:r>
    </w:p>
    <w:p w:rsidR="00FA25C5" w:rsidRDefault="00FA25C5" w:rsidP="00FA25C5">
      <w:r>
        <w:t>Når saksbehandler har gitt sin tilslutning til at dokumentet kan utleveres, besvares innsynsbegjæringen i P360 slik at teksten i ut</w:t>
      </w:r>
      <w:r w:rsidR="001C0FE2">
        <w:t>-</w:t>
      </w:r>
      <w:r>
        <w:t xml:space="preserve">mailens emnefelt tar opp saksnummeret til innsynsbegjæringen. </w:t>
      </w:r>
    </w:p>
    <w:p w:rsidR="00FA25C5" w:rsidRDefault="00FA25C5" w:rsidP="00FA25C5"/>
    <w:p w:rsidR="00FA25C5" w:rsidRDefault="00FA25C5" w:rsidP="001C0FE2">
      <w:pPr>
        <w:ind w:left="708"/>
      </w:pPr>
      <w:r>
        <w:t xml:space="preserve">Stå i </w:t>
      </w:r>
      <w:r w:rsidRPr="001C0FE2">
        <w:rPr>
          <w:b/>
        </w:rPr>
        <w:t>dokumentet hvor innsynsbegjæringen er arkivert</w:t>
      </w:r>
      <w:r>
        <w:t>, velg «Send til», «Send som vedlegg med e-</w:t>
      </w:r>
      <w:bookmarkStart w:id="0" w:name="_GoBack"/>
      <w:bookmarkEnd w:id="0"/>
      <w:r>
        <w:t xml:space="preserve">post». Da kommer </w:t>
      </w:r>
      <w:r w:rsidR="00B43C77">
        <w:t>O</w:t>
      </w:r>
      <w:r>
        <w:t xml:space="preserve">utlook opp med ny mail. </w:t>
      </w:r>
    </w:p>
    <w:p w:rsidR="00FA25C5" w:rsidRDefault="00FA25C5" w:rsidP="00FA25C5"/>
    <w:p w:rsidR="00FA25C5" w:rsidRDefault="00FA25C5" w:rsidP="001C0FE2">
      <w:pPr>
        <w:ind w:left="708"/>
      </w:pPr>
      <w:r>
        <w:t>Velg fanen «360», deretter «Arkiver i 360» (gjør at svar mailen arkiveres i saken). Velg «Legg til filer» under samme 360 fane (du kan da plukke de filer du ønsker fra P360 og legge ved</w:t>
      </w:r>
      <w:r w:rsidR="0081217E">
        <w:t>)</w:t>
      </w:r>
      <w:r>
        <w:t>.</w:t>
      </w:r>
    </w:p>
    <w:p w:rsidR="00214F98" w:rsidRDefault="00214F98" w:rsidP="00214F98"/>
    <w:p w:rsidR="00214F98" w:rsidRPr="00214F98" w:rsidRDefault="00214F98" w:rsidP="00214F98">
      <w:pPr>
        <w:rPr>
          <w:b/>
        </w:rPr>
      </w:pPr>
      <w:r w:rsidRPr="00214F98">
        <w:rPr>
          <w:b/>
        </w:rPr>
        <w:t xml:space="preserve">Svar på innsynsbegjæringen – avslag </w:t>
      </w:r>
      <w:r>
        <w:rPr>
          <w:b/>
        </w:rPr>
        <w:t xml:space="preserve">eller delvis avslag </w:t>
      </w:r>
      <w:r w:rsidRPr="00214F98">
        <w:rPr>
          <w:b/>
        </w:rPr>
        <w:t>på innsyn:</w:t>
      </w:r>
    </w:p>
    <w:p w:rsidR="00214F98" w:rsidRDefault="00214F98" w:rsidP="00214F98">
      <w:r>
        <w:t xml:space="preserve">Følg samme prosedyre som over. I tillegg henvises det i svaret til den </w:t>
      </w:r>
      <w:r w:rsidRPr="00214F98">
        <w:rPr>
          <w:b/>
        </w:rPr>
        <w:t>bestemmelse som er grunnlaget for avslaget</w:t>
      </w:r>
      <w:r>
        <w:t xml:space="preserve">, samt informeres om </w:t>
      </w:r>
      <w:r w:rsidRPr="00214F98">
        <w:rPr>
          <w:b/>
        </w:rPr>
        <w:t>klageadgangen</w:t>
      </w:r>
      <w:r>
        <w:t>. Standard klagebrev ekspederes sammen med avslaget på innsynsbegjæringen. Her legges det selvfølgelig ikke med noen filer fra P360.</w:t>
      </w:r>
    </w:p>
    <w:sectPr w:rsidR="00214F98" w:rsidSect="00867F9C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9D0" w:rsidRDefault="00A149D0" w:rsidP="00A149D0">
      <w:pPr>
        <w:spacing w:line="240" w:lineRule="auto"/>
      </w:pPr>
      <w:r>
        <w:separator/>
      </w:r>
    </w:p>
  </w:endnote>
  <w:endnote w:type="continuationSeparator" w:id="0">
    <w:p w:rsidR="00A149D0" w:rsidRDefault="00A149D0" w:rsidP="00A149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9D0" w:rsidRDefault="00A149D0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5F7E84" wp14:editId="4C85652B">
              <wp:simplePos x="0" y="0"/>
              <wp:positionH relativeFrom="margin">
                <wp:posOffset>5253355</wp:posOffset>
              </wp:positionH>
              <wp:positionV relativeFrom="bottomMargin">
                <wp:posOffset>35560</wp:posOffset>
              </wp:positionV>
              <wp:extent cx="584835" cy="400050"/>
              <wp:effectExtent l="0" t="0" r="0" b="0"/>
              <wp:wrapNone/>
              <wp:docPr id="56" name="Tekstboks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835" cy="400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149D0" w:rsidRPr="00A149D0" w:rsidRDefault="00A149D0">
                          <w:pPr>
                            <w:pStyle w:val="Bunntekst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</w:rPr>
                          </w:pPr>
                          <w:r w:rsidRPr="00A149D0">
                            <w:rPr>
                              <w:rFonts w:asciiTheme="majorHAnsi" w:hAnsiTheme="majorHAnsi"/>
                              <w:color w:val="000000" w:themeColor="text1"/>
                            </w:rPr>
                            <w:fldChar w:fldCharType="begin"/>
                          </w:r>
                          <w:r w:rsidRPr="00A149D0">
                            <w:rPr>
                              <w:rFonts w:asciiTheme="majorHAnsi" w:hAnsiTheme="majorHAnsi"/>
                              <w:color w:val="000000" w:themeColor="text1"/>
                            </w:rPr>
                            <w:instrText>PAGE  \* Arabic  \* MERGEFORMAT</w:instrText>
                          </w:r>
                          <w:r w:rsidRPr="00A149D0">
                            <w:rPr>
                              <w:rFonts w:asciiTheme="majorHAnsi" w:hAnsiTheme="majorHAnsi"/>
                              <w:color w:val="000000" w:themeColor="text1"/>
                            </w:rPr>
                            <w:fldChar w:fldCharType="separate"/>
                          </w:r>
                          <w:r w:rsidR="00B43C77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</w:rPr>
                            <w:t>2</w:t>
                          </w:r>
                          <w:r w:rsidRPr="00A149D0">
                            <w:rPr>
                              <w:rFonts w:asciiTheme="majorHAnsi" w:hAnsiTheme="majorHAnsi"/>
                              <w:color w:val="000000" w:themeColor="text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boks 56" o:spid="_x0000_s1026" type="#_x0000_t202" style="position:absolute;margin-left:413.65pt;margin-top:2.8pt;width:46.0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FdRNgIAAGEEAAAOAAAAZHJzL2Uyb0RvYy54bWysVF1v2jAUfZ+0/2D5fSRQYDQiVKwV0yTU&#10;VoKpz8axSdTY17MNCfv1u3YCZd2epr2Y+5Xre885Zn7XqpochXUV6JwOByklQnMoKr3P6fft6tOM&#10;EueZLlgNWuT0JBy9W3z8MG9MJkZQQl0IS7CJdlljclp6b7IkcbwUirkBGKExKcEq5tG1+6SwrMHu&#10;qk5GaTpNGrCFscCFcxh96JJ0EftLKbh/ktIJT+qc4mw+njaeu3AmiznL9paZsuL9GOwfplCs0njp&#10;pdUD84wcbPVHK1VxCw6kH3BQCUhZcRF3wG2G6bttNiUzIu6C4Dhzgcn9v7b88fhsSVXkdDKlRDOF&#10;HG3Fq/M7eHUEYwhQY1yGdRuDlb79Ai0SfY47DIa9W2lV+MWNCOYR6tMFXtF6wjE4mY1nNxNKOKbG&#10;aZpOIvzJ28fGOv9VgCLByKlF9iKo7Lh2HgfB0nNJuEvDqqrryGCtSZPT6Q22/C2DX9Q6RETUQt8m&#10;LNQNHizf7tp+yx0UJ1zSQqcTZ/iqwlHWzPlnZlEYuBeK3T/hIWvAK6G3KCnB/vxbPNQjX5ilpEGh&#10;5dT9ODArKKm/aWTydjgeB2VGZzz5PELHXmd21xl9UPeAWh7iszI8mqHe12dTWlAv+CaW4VZMMc3x&#10;7pz6s3nvO/njm+JiuYxFqEXD/FpvDA+tA2AB6G37wqzp2fBI4yOcJcmyd6R0tR34y4MHWUXGAsAd&#10;qkhfcFDHkcj+zYWHcu3Hqrd/hsUvAAAA//8DAFBLAwQUAAYACAAAACEAOrNJT+EAAAAIAQAADwAA&#10;AGRycy9kb3ducmV2LnhtbEyPQU+DQBSE7yb+h80z8WaXokWKPJqGpDEx9tDai7cHuwUi+xbZbYv+&#10;eteTHiczmfkmX02mF2c9us4ywnwWgdBcW9Vxg3B429ylIJwnVtRb1ghf2sGquL7KKVP2wjt93vtG&#10;hBJ2GSG03g+ZlK5utSE3s4Pm4B3taMgHOTZSjXQJ5aaXcRQl0lDHYaGlQZetrj/2J4PwUm62tKti&#10;k3735fPrcT18Ht4XiLc30/oJhNeT/wvDL35AhyIwVfbEyokeIY0f70MUYZGACP5yvnwAUSEkaQKy&#10;yOX/A8UPAAAA//8DAFBLAQItABQABgAIAAAAIQC2gziS/gAAAOEBAAATAAAAAAAAAAAAAAAAAAAA&#10;AABbQ29udGVudF9UeXBlc10ueG1sUEsBAi0AFAAGAAgAAAAhADj9If/WAAAAlAEAAAsAAAAAAAAA&#10;AAAAAAAALwEAAF9yZWxzLy5yZWxzUEsBAi0AFAAGAAgAAAAhAA+AV1E2AgAAYQQAAA4AAAAAAAAA&#10;AAAAAAAALgIAAGRycy9lMm9Eb2MueG1sUEsBAi0AFAAGAAgAAAAhADqzSU/hAAAACAEAAA8AAAAA&#10;AAAAAAAAAAAAkAQAAGRycy9kb3ducmV2LnhtbFBLBQYAAAAABAAEAPMAAACeBQAAAAA=&#10;" filled="f" stroked="f" strokeweight=".5pt">
              <v:textbox>
                <w:txbxContent>
                  <w:p w:rsidR="00A149D0" w:rsidRPr="00A149D0" w:rsidRDefault="00A149D0">
                    <w:pPr>
                      <w:pStyle w:val="Bunntekst"/>
                      <w:jc w:val="right"/>
                      <w:rPr>
                        <w:rFonts w:asciiTheme="majorHAnsi" w:hAnsiTheme="majorHAnsi"/>
                        <w:color w:val="000000" w:themeColor="text1"/>
                      </w:rPr>
                    </w:pPr>
                    <w:r w:rsidRPr="00A149D0">
                      <w:rPr>
                        <w:rFonts w:asciiTheme="majorHAnsi" w:hAnsiTheme="majorHAnsi"/>
                        <w:color w:val="000000" w:themeColor="text1"/>
                      </w:rPr>
                      <w:fldChar w:fldCharType="begin"/>
                    </w:r>
                    <w:r w:rsidRPr="00A149D0">
                      <w:rPr>
                        <w:rFonts w:asciiTheme="majorHAnsi" w:hAnsiTheme="majorHAnsi"/>
                        <w:color w:val="000000" w:themeColor="text1"/>
                      </w:rPr>
                      <w:instrText>PAGE  \* Arabic  \* MERGEFORMAT</w:instrText>
                    </w:r>
                    <w:r w:rsidRPr="00A149D0">
                      <w:rPr>
                        <w:rFonts w:asciiTheme="majorHAnsi" w:hAnsiTheme="majorHAnsi"/>
                        <w:color w:val="000000" w:themeColor="text1"/>
                      </w:rPr>
                      <w:fldChar w:fldCharType="separate"/>
                    </w:r>
                    <w:r w:rsidR="00B43C77">
                      <w:rPr>
                        <w:rFonts w:asciiTheme="majorHAnsi" w:hAnsiTheme="majorHAnsi"/>
                        <w:noProof/>
                        <w:color w:val="000000" w:themeColor="text1"/>
                      </w:rPr>
                      <w:t>2</w:t>
                    </w:r>
                    <w:r w:rsidRPr="00A149D0">
                      <w:rPr>
                        <w:rFonts w:asciiTheme="majorHAnsi" w:hAnsiTheme="majorHAnsi"/>
                        <w:color w:val="000000" w:themeColor="text1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proofErr w:type="spellStart"/>
    <w:r>
      <w:t>fjebea</w:t>
    </w:r>
    <w:proofErr w:type="spellEnd"/>
    <w:r>
      <w:t xml:space="preserve">\Arkiv\Administrativt\RUTINE VED </w:t>
    </w:r>
    <w:proofErr w:type="gramStart"/>
    <w:r>
      <w:t>INNSYNSBEGJÆRING                         26</w:t>
    </w:r>
    <w:proofErr w:type="gramEnd"/>
    <w:r>
      <w:t>.01.2015</w:t>
    </w:r>
    <w:r>
      <w:rPr>
        <w:noProof/>
        <w:color w:val="4F81BD" w:themeColor="accent1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34870CF2" wp14:editId="3C087017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ktangel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ktangel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o+i5gEAABMEAAAOAAAAZHJzL2Uyb0RvYy54bWysU01v2zAMvQ/YfxB0X+ykS7AacXpo0V2G&#10;rWi3H6DKVCxMX6C0fPz7UZLrDuvQQzEfZIkiHx8fqe3VyRp2AIzau54vFy1n4KQftNv3/Mf32w+f&#10;OItJuEEY76DnZ4j8avf+3fYYOlj50ZsBkBGIi90x9HxMKXRNE+UIVsSFD+DoUnm0ItER982A4kjo&#10;1jSrtt00R49DQC8hRrLe1Eu+K/hKgUzflIqQmOk5cUtlxbI+5rXZbUW3RxFGLSca4g0srNCOks5Q&#10;NyIJ9gv1CyirJfroVVpIbxuvlJZQaqBqlu1f1TyMIkCphcSJYZYp/j9Y+fVwh0wPPV9Tp5yw1KN7&#10;+Ekd24NhZCOBjiF25PcQ7nA6Rdrmak8Kbf5THexURD3PosIpMUnG9eXHi01L2ku6u9gsL9cZs3kO&#10;DhjTZ/CW5U3PkXpWpBSHLzFV1yeXnMu4vDp/q42pt9nSZJKVVtmls4HqfQ+K6iMiq4JaJguuDbKD&#10;oJkQUoJLy3o1igGqed3SN/GcIwpr4wgwIyvKP2NPAHlqX2JXlpN/DoUymHNw+xqxGjxHlMzepTnY&#10;aufxXwCGqpoyV/8nkao0WaVHP5yp+5jMta/vQzg5enoeMmEJzl40eaXy6ZXk0f7zXGCf3/LuNwAA&#10;AP//AwBQSwMEFAAGAAgAAAAhALu8VnPZAAAAAwEAAA8AAABkcnMvZG93bnJldi54bWxMj8FOwzAQ&#10;RO9I/IO1SNyoTasECHGqqogLNwIf4MRLkhKv09hpUr6ehQtcRhrNauZtvl1cL044hs6ThtuVAoFU&#10;e9tRo+H97fnmHkSIhqzpPaGGMwbYFpcXucmsn+kVT2VsBJdQyIyGNsYhkzLULToTVn5A4uzDj85E&#10;tmMj7WhmLne9XCuVSmc64oXWDLhvsf4sJ6dhPifHl81Bfal9ejjuqsk9JeVa6+urZfcIIuIS/47h&#10;B5/RoWCmyk9kg+g18CPxVzl72KRsKw3JHcgil//Zi28AAAD//wMAUEsBAi0AFAAGAAgAAAAhALaD&#10;OJL+AAAA4QEAABMAAAAAAAAAAAAAAAAAAAAAAFtDb250ZW50X1R5cGVzXS54bWxQSwECLQAUAAYA&#10;CAAAACEAOP0h/9YAAACUAQAACwAAAAAAAAAAAAAAAAAvAQAAX3JlbHMvLnJlbHNQSwECLQAUAAYA&#10;CAAAACEAgSqPouYBAAATBAAADgAAAAAAAAAAAAAAAAAuAgAAZHJzL2Uyb0RvYy54bWxQSwECLQAU&#10;AAYACAAAACEAu7xWc9kAAAADAQAADwAAAAAAAAAAAAAAAABABAAAZHJzL2Rvd25yZXYueG1sUEsF&#10;BgAAAAAEAAQA8wAAAEYFAAAAAA==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9D0" w:rsidRDefault="00A149D0" w:rsidP="00A149D0">
      <w:pPr>
        <w:spacing w:line="240" w:lineRule="auto"/>
      </w:pPr>
      <w:r>
        <w:separator/>
      </w:r>
    </w:p>
  </w:footnote>
  <w:footnote w:type="continuationSeparator" w:id="0">
    <w:p w:rsidR="00A149D0" w:rsidRDefault="00A149D0" w:rsidP="00A149D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33C68"/>
    <w:multiLevelType w:val="hybridMultilevel"/>
    <w:tmpl w:val="3EF46418"/>
    <w:lvl w:ilvl="0" w:tplc="08A2B2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131"/>
    <w:rsid w:val="001230F8"/>
    <w:rsid w:val="001C0FE2"/>
    <w:rsid w:val="001E19D0"/>
    <w:rsid w:val="00214F98"/>
    <w:rsid w:val="003D3E97"/>
    <w:rsid w:val="00552085"/>
    <w:rsid w:val="0078766C"/>
    <w:rsid w:val="007F3365"/>
    <w:rsid w:val="00800548"/>
    <w:rsid w:val="0081217E"/>
    <w:rsid w:val="00860131"/>
    <w:rsid w:val="00867F9C"/>
    <w:rsid w:val="008E4583"/>
    <w:rsid w:val="009223D6"/>
    <w:rsid w:val="00982302"/>
    <w:rsid w:val="00A149D0"/>
    <w:rsid w:val="00B43C77"/>
    <w:rsid w:val="00D42663"/>
    <w:rsid w:val="00F63CFB"/>
    <w:rsid w:val="00FA25C5"/>
    <w:rsid w:val="00FD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860131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A149D0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149D0"/>
  </w:style>
  <w:style w:type="paragraph" w:styleId="Bunntekst">
    <w:name w:val="footer"/>
    <w:basedOn w:val="Normal"/>
    <w:link w:val="BunntekstTegn"/>
    <w:uiPriority w:val="99"/>
    <w:unhideWhenUsed/>
    <w:rsid w:val="00A149D0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149D0"/>
  </w:style>
  <w:style w:type="paragraph" w:customStyle="1" w:styleId="F9E977197262459AB16AE09F8A4F0155">
    <w:name w:val="F9E977197262459AB16AE09F8A4F0155"/>
    <w:rsid w:val="00A149D0"/>
    <w:pPr>
      <w:spacing w:after="200"/>
    </w:pPr>
    <w:rPr>
      <w:rFonts w:eastAsiaTheme="minorEastAsia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149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149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860131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A149D0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149D0"/>
  </w:style>
  <w:style w:type="paragraph" w:styleId="Bunntekst">
    <w:name w:val="footer"/>
    <w:basedOn w:val="Normal"/>
    <w:link w:val="BunntekstTegn"/>
    <w:uiPriority w:val="99"/>
    <w:unhideWhenUsed/>
    <w:rsid w:val="00A149D0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149D0"/>
  </w:style>
  <w:style w:type="paragraph" w:customStyle="1" w:styleId="F9E977197262459AB16AE09F8A4F0155">
    <w:name w:val="F9E977197262459AB16AE09F8A4F0155"/>
    <w:rsid w:val="00A149D0"/>
    <w:pPr>
      <w:spacing w:after="200"/>
    </w:pPr>
    <w:rPr>
      <w:rFonts w:eastAsiaTheme="minorEastAsia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149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149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56C26892</Template>
  <TotalTime>199</TotalTime>
  <Pages>2</Pages>
  <Words>753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Vennesla kommune</Company>
  <LinksUpToDate>false</LinksUpToDate>
  <CharactersWithSpaces>4739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Fjellestad Beate</dc:creator>
  <cp:lastModifiedBy>Fjellestad Beate</cp:lastModifiedBy>
  <cp:revision>10</cp:revision>
  <dcterms:created xsi:type="dcterms:W3CDTF">2014-10-08T12:37:00Z</dcterms:created>
  <dcterms:modified xsi:type="dcterms:W3CDTF">2015-01-26T12:26:00Z</dcterms:modified>
</cp:coreProperties>
</file>