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1FF5187D" w14:textId="77777777" w:rsidR="004D2FAA" w:rsidRDefault="003F30DE" w:rsidP="0028478F">
          <w:pPr>
            <w:pStyle w:val="Tittel"/>
          </w:pPr>
          <w:r>
            <w:t>Focus - begrepsavklaring</w:t>
          </w:r>
        </w:p>
      </w:sdtContent>
    </w:sdt>
    <w:p w14:paraId="18B94708" w14:textId="77777777" w:rsidR="00444DBA" w:rsidRPr="00444DBA" w:rsidRDefault="00444DBA" w:rsidP="00444DBA"/>
    <w:p w14:paraId="16E6CCA9" w14:textId="77777777" w:rsidR="003F30DE" w:rsidRDefault="003F30DE" w:rsidP="003F30DE">
      <w:pPr>
        <w:pStyle w:val="Overskrift1"/>
        <w:rPr>
          <w:rFonts w:ascii="Calibri" w:hAnsi="Calibri"/>
          <w:sz w:val="35"/>
          <w:szCs w:val="35"/>
        </w:rPr>
      </w:pPr>
      <w:bookmarkStart w:id="1" w:name="aanchor16"/>
      <w:bookmarkStart w:id="2" w:name="kanchor24"/>
      <w:bookmarkEnd w:id="1"/>
      <w:bookmarkEnd w:id="2"/>
      <w:r>
        <w:rPr>
          <w:rFonts w:ascii="Calibri" w:hAnsi="Calibri"/>
          <w:sz w:val="35"/>
          <w:szCs w:val="35"/>
        </w:rPr>
        <w:t>Begrepsavklaring</w:t>
      </w:r>
    </w:p>
    <w:p w14:paraId="2F461F33" w14:textId="77777777" w:rsidR="003F30DE" w:rsidRDefault="003F30DE" w:rsidP="003F30DE">
      <w:pPr>
        <w:rPr>
          <w:rFonts w:ascii="Calibri" w:hAnsi="Calibri"/>
          <w:b/>
          <w:bCs/>
          <w:color w:val="000000"/>
        </w:rPr>
      </w:pPr>
      <w:bookmarkStart w:id="3" w:name="kanchor25"/>
      <w:bookmarkEnd w:id="3"/>
      <w:r>
        <w:rPr>
          <w:rFonts w:ascii="Calibri" w:hAnsi="Calibri"/>
          <w:b/>
          <w:bCs/>
          <w:color w:val="000000"/>
        </w:rPr>
        <w:t xml:space="preserve">Database </w:t>
      </w:r>
    </w:p>
    <w:p w14:paraId="3027BD06" w14:textId="77777777" w:rsidR="003F30DE" w:rsidRDefault="003F30DE" w:rsidP="003F30DE">
      <w:pPr>
        <w:ind w:left="720"/>
        <w:rPr>
          <w:rFonts w:ascii="Calibri" w:hAnsi="Calibri"/>
          <w:color w:val="000000"/>
        </w:rPr>
      </w:pPr>
      <w:r>
        <w:rPr>
          <w:rFonts w:ascii="Calibri" w:hAnsi="Calibri"/>
          <w:color w:val="000000"/>
        </w:rPr>
        <w:t xml:space="preserve">Alt du arkiverer via </w:t>
      </w:r>
      <w:r>
        <w:rPr>
          <w:rStyle w:val="primaryproduktnavnfokus"/>
          <w:rFonts w:ascii="Calibri" w:hAnsi="Calibri"/>
          <w:color w:val="000000"/>
        </w:rPr>
        <w:t>WebSak Fokus</w:t>
      </w:r>
      <w:r>
        <w:rPr>
          <w:rFonts w:ascii="Calibri" w:hAnsi="Calibri"/>
          <w:color w:val="000000"/>
        </w:rPr>
        <w:t xml:space="preserve"> blir automatisk lagret i et </w:t>
      </w:r>
      <w:hyperlink r:id="rId12" w:history="1">
        <w:r>
          <w:rPr>
            <w:rStyle w:val="Hyperkobling"/>
            <w:rFonts w:ascii="Calibri" w:hAnsi="Calibri"/>
            <w:b/>
            <w:bCs/>
          </w:rPr>
          <w:t>elektronisk arkiv</w:t>
        </w:r>
        <w:r>
          <w:rPr>
            <w:rFonts w:ascii="Calibri" w:hAnsi="Calibri"/>
            <w:b/>
            <w:bCs/>
            <w:noProof/>
            <w:color w:val="0074BE"/>
            <w:lang w:eastAsia="nb-NO"/>
          </w:rPr>
          <w:drawing>
            <wp:inline distT="0" distB="0" distL="0" distR="0" wp14:anchorId="54B10DC8" wp14:editId="276AA499">
              <wp:extent cx="103505" cy="112395"/>
              <wp:effectExtent l="0" t="0" r="0" b="1905"/>
              <wp:docPr id="26" name="Bilde 26"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Et arkiv som består av elektroniske dokumenter.</w:t>
      </w:r>
      <w:r>
        <w:rPr>
          <w:rFonts w:ascii="Calibri" w:hAnsi="Calibri"/>
          <w:color w:val="000000"/>
        </w:rPr>
        <w:t xml:space="preserve"> i form av en </w:t>
      </w:r>
      <w:hyperlink r:id="rId14" w:history="1">
        <w:r>
          <w:rPr>
            <w:rStyle w:val="Hyperkobling"/>
            <w:rFonts w:ascii="Calibri" w:hAnsi="Calibri"/>
            <w:b/>
            <w:bCs/>
          </w:rPr>
          <w:t>database</w:t>
        </w:r>
        <w:r>
          <w:rPr>
            <w:rFonts w:ascii="Calibri" w:hAnsi="Calibri"/>
            <w:b/>
            <w:bCs/>
            <w:noProof/>
            <w:color w:val="0074BE"/>
            <w:lang w:eastAsia="nb-NO"/>
          </w:rPr>
          <w:drawing>
            <wp:inline distT="0" distB="0" distL="0" distR="0" wp14:anchorId="41394D7C" wp14:editId="4E5E67F6">
              <wp:extent cx="103505" cy="112395"/>
              <wp:effectExtent l="0" t="0" r="0" b="1905"/>
              <wp:docPr id="25" name="Bilde 25"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Strukturert samling av søkbar informasjon, lagret på elektroniske medier.</w:t>
      </w:r>
      <w:r>
        <w:rPr>
          <w:rFonts w:ascii="Calibri" w:hAnsi="Calibri"/>
          <w:color w:val="000000"/>
        </w:rPr>
        <w:t xml:space="preserve">. En database er en strukturert samling av informasjon (ofte representert ved tabeller) og kan sterkt forenklet sammenlignes med en telefonkatalog hvor navn knyttes opp mot telefonnummer. Det er i denne databasen alle dokumenter i </w:t>
      </w:r>
      <w:r>
        <w:rPr>
          <w:rStyle w:val="primaryproduktnavnfokus"/>
          <w:rFonts w:ascii="Calibri" w:hAnsi="Calibri"/>
          <w:color w:val="000000"/>
        </w:rPr>
        <w:t>WebSak Fokus</w:t>
      </w:r>
      <w:r>
        <w:rPr>
          <w:rFonts w:ascii="Calibri" w:hAnsi="Calibri"/>
          <w:color w:val="000000"/>
        </w:rPr>
        <w:t xml:space="preserve"> vil bli lagret - ikke på filstruktur på din lokale maskin, på ditt hjemmeområde eller på organisasjonens fellesområde. </w:t>
      </w:r>
    </w:p>
    <w:p w14:paraId="7F8B4C51" w14:textId="77777777" w:rsidR="003F30DE" w:rsidRDefault="003F30DE" w:rsidP="003F30DE">
      <w:pPr>
        <w:rPr>
          <w:rFonts w:ascii="Calibri" w:hAnsi="Calibri"/>
          <w:b/>
          <w:bCs/>
          <w:color w:val="000000"/>
        </w:rPr>
      </w:pPr>
      <w:bookmarkStart w:id="4" w:name="kanchor26"/>
      <w:bookmarkEnd w:id="4"/>
      <w:r>
        <w:rPr>
          <w:rFonts w:ascii="Calibri" w:hAnsi="Calibri"/>
          <w:b/>
          <w:bCs/>
          <w:color w:val="000000"/>
        </w:rPr>
        <w:t>Saksmappe (</w:t>
      </w:r>
      <w:hyperlink r:id="rId15" w:history="1">
        <w:r>
          <w:rPr>
            <w:rStyle w:val="Hyperkobling"/>
            <w:rFonts w:ascii="Calibri" w:hAnsi="Calibri"/>
            <w:b/>
            <w:bCs/>
          </w:rPr>
          <w:t>arkivsak</w:t>
        </w:r>
        <w:r>
          <w:rPr>
            <w:rFonts w:ascii="Calibri" w:hAnsi="Calibri"/>
            <w:b/>
            <w:bCs/>
            <w:noProof/>
            <w:color w:val="0074BE"/>
            <w:lang w:eastAsia="nb-NO"/>
          </w:rPr>
          <w:drawing>
            <wp:inline distT="0" distB="0" distL="0" distR="0" wp14:anchorId="16C72103" wp14:editId="704A1EFE">
              <wp:extent cx="103505" cy="112395"/>
              <wp:effectExtent l="0" t="0" r="0" b="1905"/>
              <wp:docPr id="24" name="Bilde 24"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b/>
          <w:bCs/>
          <w:vanish/>
        </w:rPr>
        <w:t>En sak i arkivet, se Sak.</w:t>
      </w:r>
      <w:r>
        <w:rPr>
          <w:rFonts w:ascii="Calibri" w:hAnsi="Calibri"/>
          <w:b/>
          <w:bCs/>
          <w:color w:val="000000"/>
        </w:rPr>
        <w:t xml:space="preserve">) </w:t>
      </w:r>
    </w:p>
    <w:p w14:paraId="1DFBC806" w14:textId="77777777" w:rsidR="003F30DE" w:rsidRDefault="003F30DE" w:rsidP="003F30DE">
      <w:pPr>
        <w:ind w:left="720"/>
        <w:rPr>
          <w:rFonts w:ascii="Calibri" w:hAnsi="Calibri"/>
          <w:color w:val="000000"/>
        </w:rPr>
      </w:pPr>
      <w:r>
        <w:rPr>
          <w:rFonts w:ascii="Calibri" w:hAnsi="Calibri"/>
          <w:color w:val="000000"/>
        </w:rPr>
        <w:t xml:space="preserve">En </w:t>
      </w:r>
      <w:hyperlink r:id="rId16" w:history="1">
        <w:r>
          <w:rPr>
            <w:rStyle w:val="Hyperkobling"/>
            <w:rFonts w:ascii="Calibri" w:hAnsi="Calibri"/>
            <w:b/>
            <w:bCs/>
          </w:rPr>
          <w:t>saksmappe</w:t>
        </w:r>
        <w:r>
          <w:rPr>
            <w:rFonts w:ascii="Calibri" w:hAnsi="Calibri"/>
            <w:b/>
            <w:bCs/>
            <w:noProof/>
            <w:color w:val="0074BE"/>
            <w:lang w:eastAsia="nb-NO"/>
          </w:rPr>
          <w:drawing>
            <wp:inline distT="0" distB="0" distL="0" distR="0" wp14:anchorId="6693EB3C" wp14:editId="53B44B77">
              <wp:extent cx="103505" cy="112395"/>
              <wp:effectExtent l="0" t="0" r="0" b="1905"/>
              <wp:docPr id="23" name="Bilde 23"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En spesialisering av arkivenheten mappe i arkivstrukturen. Se sak.</w:t>
      </w:r>
      <w:r>
        <w:rPr>
          <w:rFonts w:ascii="Calibri" w:hAnsi="Calibri"/>
          <w:color w:val="000000"/>
        </w:rPr>
        <w:t xml:space="preserve"> eller arkivsak er selve omslaget (konvolutten) rundt journalposter som naturlig hører sammen. En </w:t>
      </w:r>
      <w:r>
        <w:rPr>
          <w:rStyle w:val="primarysaksmappe"/>
          <w:rFonts w:ascii="Calibri" w:hAnsi="Calibri"/>
          <w:color w:val="000000"/>
        </w:rPr>
        <w:t>saksmappe</w:t>
      </w:r>
      <w:r>
        <w:rPr>
          <w:rFonts w:ascii="Calibri" w:hAnsi="Calibri"/>
          <w:color w:val="000000"/>
        </w:rPr>
        <w:t xml:space="preserve"> kan inneholde mange journalposter. Det er mulig å registrere informasjon på saksmappen som vil være felles for alle journalpostene i den . Alle saksmapper vil automatisk få tildelt løpenummer etter hvert som de blir opprettet. Disse kaller vi </w:t>
      </w:r>
      <w:hyperlink r:id="rId17" w:history="1">
        <w:r>
          <w:rPr>
            <w:rStyle w:val="Hyperkobling"/>
            <w:rFonts w:ascii="Calibri" w:hAnsi="Calibri"/>
            <w:b/>
            <w:bCs/>
          </w:rPr>
          <w:t>saksnummer</w:t>
        </w:r>
        <w:r>
          <w:rPr>
            <w:rFonts w:ascii="Calibri" w:hAnsi="Calibri"/>
            <w:b/>
            <w:bCs/>
            <w:noProof/>
            <w:color w:val="0074BE"/>
            <w:lang w:eastAsia="nb-NO"/>
          </w:rPr>
          <w:drawing>
            <wp:inline distT="0" distB="0" distL="0" distR="0" wp14:anchorId="46BFF8EF" wp14:editId="4DBDC775">
              <wp:extent cx="103505" cy="112395"/>
              <wp:effectExtent l="0" t="0" r="0" b="1905"/>
              <wp:docPr id="22" name="Bilde 22"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Unikt identifikasjonsnummer som systemet automatisk tildeler den enkelte sak når den opprettes, og som følger saken uendret så lenge den eksisterer.</w:t>
      </w:r>
      <w:r>
        <w:rPr>
          <w:rFonts w:ascii="Calibri" w:hAnsi="Calibri"/>
          <w:color w:val="000000"/>
        </w:rPr>
        <w:t>.</w:t>
      </w:r>
    </w:p>
    <w:p w14:paraId="5F3546C0" w14:textId="77777777" w:rsidR="003F30DE" w:rsidRDefault="003F30DE" w:rsidP="003F30DE">
      <w:pPr>
        <w:rPr>
          <w:rFonts w:ascii="Calibri" w:hAnsi="Calibri"/>
          <w:b/>
          <w:bCs/>
          <w:color w:val="000000"/>
        </w:rPr>
      </w:pPr>
      <w:bookmarkStart w:id="5" w:name="kanchor27"/>
      <w:bookmarkEnd w:id="5"/>
      <w:r>
        <w:rPr>
          <w:rFonts w:ascii="Calibri" w:hAnsi="Calibri"/>
          <w:b/>
          <w:bCs/>
          <w:color w:val="000000"/>
        </w:rPr>
        <w:t xml:space="preserve">Journalpost </w:t>
      </w:r>
    </w:p>
    <w:p w14:paraId="19E812E9" w14:textId="77777777" w:rsidR="003F30DE" w:rsidRDefault="000C345D" w:rsidP="003F30DE">
      <w:pPr>
        <w:ind w:left="720"/>
        <w:rPr>
          <w:rFonts w:ascii="Calibri" w:hAnsi="Calibri"/>
          <w:color w:val="000000"/>
        </w:rPr>
      </w:pPr>
      <w:hyperlink r:id="rId18" w:history="1">
        <w:r w:rsidR="003F30DE">
          <w:rPr>
            <w:rStyle w:val="Hyperkobling"/>
            <w:rFonts w:ascii="Calibri" w:hAnsi="Calibri"/>
            <w:b/>
            <w:bCs/>
          </w:rPr>
          <w:t>Noark</w:t>
        </w:r>
        <w:r w:rsidR="003F30DE">
          <w:rPr>
            <w:rFonts w:ascii="Calibri" w:hAnsi="Calibri"/>
            <w:b/>
            <w:bCs/>
            <w:noProof/>
            <w:color w:val="0074BE"/>
            <w:lang w:eastAsia="nb-NO"/>
          </w:rPr>
          <w:drawing>
            <wp:inline distT="0" distB="0" distL="0" distR="0" wp14:anchorId="0499BD28" wp14:editId="18FA5F5B">
              <wp:extent cx="103505" cy="112395"/>
              <wp:effectExtent l="0" t="0" r="0" b="1905"/>
              <wp:docPr id="21" name="Bilde 21"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sidR="003F30DE">
        <w:rPr>
          <w:rStyle w:val="mctextpopupbodypopup0"/>
          <w:rFonts w:ascii="Calibri" w:hAnsi="Calibri"/>
          <w:vanish/>
        </w:rPr>
        <w:t>Norsk Arkivstandard. Standard for elektroniske journal- og arkivystemer i offentlig sektor.</w:t>
      </w:r>
      <w:r w:rsidR="003F30DE">
        <w:rPr>
          <w:rFonts w:ascii="Calibri" w:hAnsi="Calibri"/>
          <w:color w:val="000000"/>
        </w:rPr>
        <w:t xml:space="preserve"> sier følgende om </w:t>
      </w:r>
      <w:hyperlink r:id="rId19" w:history="1">
        <w:r w:rsidR="003F30DE">
          <w:rPr>
            <w:rStyle w:val="Hyperkobling"/>
            <w:rFonts w:ascii="Calibri" w:hAnsi="Calibri"/>
            <w:b/>
            <w:bCs/>
          </w:rPr>
          <w:t>journalpost</w:t>
        </w:r>
        <w:r w:rsidR="003F30DE">
          <w:rPr>
            <w:rFonts w:ascii="Calibri" w:hAnsi="Calibri"/>
            <w:b/>
            <w:bCs/>
            <w:noProof/>
            <w:color w:val="0074BE"/>
            <w:lang w:eastAsia="nb-NO"/>
          </w:rPr>
          <w:drawing>
            <wp:inline distT="0" distB="0" distL="0" distR="0" wp14:anchorId="5828E5E5" wp14:editId="3408791B">
              <wp:extent cx="103505" cy="112395"/>
              <wp:effectExtent l="0" t="0" r="0" b="1905"/>
              <wp:docPr id="20" name="Bilde 20"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sidR="003F30DE">
        <w:rPr>
          <w:rStyle w:val="mctextpopupbodypopup0"/>
          <w:rFonts w:ascii="Calibri" w:hAnsi="Calibri"/>
          <w:vanish/>
        </w:rPr>
        <w:t>En enkelt registrering (innførsel) i en journal, dvs. opplysningene om et saksdokument med eventuelle vedlegg.</w:t>
      </w:r>
      <w:r w:rsidR="003F30DE">
        <w:rPr>
          <w:rFonts w:ascii="Calibri" w:hAnsi="Calibri"/>
          <w:color w:val="000000"/>
        </w:rPr>
        <w:t xml:space="preserve">: En enkelt </w:t>
      </w:r>
      <w:hyperlink r:id="rId20" w:history="1">
        <w:r w:rsidR="003F30DE">
          <w:rPr>
            <w:rStyle w:val="Hyperkobling"/>
            <w:rFonts w:ascii="Calibri" w:hAnsi="Calibri"/>
            <w:b/>
            <w:bCs/>
          </w:rPr>
          <w:t>registrering</w:t>
        </w:r>
        <w:r w:rsidR="003F30DE">
          <w:rPr>
            <w:rFonts w:ascii="Calibri" w:hAnsi="Calibri"/>
            <w:b/>
            <w:bCs/>
            <w:noProof/>
            <w:color w:val="0074BE"/>
            <w:lang w:eastAsia="nb-NO"/>
          </w:rPr>
          <w:drawing>
            <wp:inline distT="0" distB="0" distL="0" distR="0" wp14:anchorId="441ABE66" wp14:editId="510734BB">
              <wp:extent cx="103505" cy="112395"/>
              <wp:effectExtent l="0" t="0" r="0" b="1905"/>
              <wp:docPr id="19" name="Bilde 19"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sidR="003F30DE">
        <w:rPr>
          <w:rStyle w:val="mctextpopupbodypopup0"/>
          <w:rFonts w:ascii="Calibri" w:hAnsi="Calibri"/>
          <w:vanish/>
        </w:rPr>
        <w:t>Et nivå i arkivstrukturen, en arkivenhet. Dokumentasjon av en transaksjon, også metadata til registreringen.</w:t>
      </w:r>
      <w:r w:rsidR="003F30DE">
        <w:rPr>
          <w:rFonts w:ascii="Calibri" w:hAnsi="Calibri"/>
          <w:color w:val="000000"/>
        </w:rPr>
        <w:t xml:space="preserve"> (innførsel) i en </w:t>
      </w:r>
      <w:hyperlink r:id="rId21" w:history="1">
        <w:r w:rsidR="003F30DE">
          <w:rPr>
            <w:rStyle w:val="Hyperkobling"/>
            <w:rFonts w:ascii="Calibri" w:hAnsi="Calibri"/>
            <w:b/>
            <w:bCs/>
          </w:rPr>
          <w:t>journal</w:t>
        </w:r>
        <w:r w:rsidR="003F30DE">
          <w:rPr>
            <w:rFonts w:ascii="Calibri" w:hAnsi="Calibri"/>
            <w:b/>
            <w:bCs/>
            <w:noProof/>
            <w:color w:val="0074BE"/>
            <w:lang w:eastAsia="nb-NO"/>
          </w:rPr>
          <w:drawing>
            <wp:inline distT="0" distB="0" distL="0" distR="0" wp14:anchorId="1C7ED66F" wp14:editId="48F51466">
              <wp:extent cx="103505" cy="112395"/>
              <wp:effectExtent l="0" t="0" r="0" b="1905"/>
              <wp:docPr id="18" name="Bilde 18"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sidR="003F30DE">
        <w:rPr>
          <w:rStyle w:val="mctextpopupbodypopup0"/>
          <w:rFonts w:ascii="Calibri" w:hAnsi="Calibri"/>
          <w:vanish/>
        </w:rPr>
        <w:t>Register over saksdokumenter som behandles i et organ.</w:t>
      </w:r>
      <w:r w:rsidR="003F30DE">
        <w:rPr>
          <w:rFonts w:ascii="Calibri" w:hAnsi="Calibri"/>
          <w:color w:val="000000"/>
        </w:rPr>
        <w:t xml:space="preserve">, dvs. opplysningene om et </w:t>
      </w:r>
      <w:hyperlink r:id="rId22" w:history="1">
        <w:r w:rsidR="003F30DE">
          <w:rPr>
            <w:rStyle w:val="Hyperkobling"/>
            <w:rFonts w:ascii="Calibri" w:hAnsi="Calibri"/>
            <w:b/>
            <w:bCs/>
          </w:rPr>
          <w:t>saksdokument</w:t>
        </w:r>
        <w:r w:rsidR="003F30DE">
          <w:rPr>
            <w:rFonts w:ascii="Calibri" w:hAnsi="Calibri"/>
            <w:b/>
            <w:bCs/>
            <w:noProof/>
            <w:color w:val="0074BE"/>
            <w:lang w:eastAsia="nb-NO"/>
          </w:rPr>
          <w:drawing>
            <wp:inline distT="0" distB="0" distL="0" distR="0" wp14:anchorId="7D1C701B" wp14:editId="4705C0F5">
              <wp:extent cx="103505" cy="112395"/>
              <wp:effectExtent l="0" t="0" r="0" b="1905"/>
              <wp:docPr id="17" name="Bilde 17"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sidR="003F30DE">
        <w:rPr>
          <w:rStyle w:val="mctextpopupbodypopup0"/>
          <w:rFonts w:ascii="Calibri" w:hAnsi="Calibri"/>
          <w:vanish/>
        </w:rPr>
        <w:t>Etter offentlighetsloven er forvaltningens saksdokumenter dokumenter som er utferdiget av et forvaltningsorgan, og dokumenter som er kommet inn til eller lagt frem for et slikt organ. I arkivsammenheng brukes begrepet i hovedsak på samme måte, men litt mer avgrenset. Et saksdokument er alltid et arkivdokument, men ikke alle arkivdokumenter er saksdokumenter. Et saksdokument er opprettet når det er sendt ut av organet. Hvis dette ikke skjer, regnes saksdokumentet som opprettet når det er ferdigstilt.</w:t>
      </w:r>
      <w:r w:rsidR="003F30DE">
        <w:rPr>
          <w:rFonts w:ascii="Calibri" w:hAnsi="Calibri"/>
          <w:color w:val="000000"/>
        </w:rPr>
        <w:t xml:space="preserve"> med eventuelle vedlegg. Alle journalposter får eget løpenummer og </w:t>
      </w:r>
      <w:hyperlink r:id="rId23" w:history="1">
        <w:r w:rsidR="003F30DE">
          <w:rPr>
            <w:rStyle w:val="Hyperkobling"/>
            <w:rFonts w:ascii="Calibri" w:hAnsi="Calibri"/>
            <w:b/>
            <w:bCs/>
          </w:rPr>
          <w:t>dokumentnummer</w:t>
        </w:r>
        <w:r w:rsidR="003F30DE">
          <w:rPr>
            <w:rFonts w:ascii="Calibri" w:hAnsi="Calibri"/>
            <w:b/>
            <w:bCs/>
            <w:noProof/>
            <w:color w:val="0074BE"/>
            <w:lang w:eastAsia="nb-NO"/>
          </w:rPr>
          <w:drawing>
            <wp:inline distT="0" distB="0" distL="0" distR="0" wp14:anchorId="42C8484D" wp14:editId="188A8EE3">
              <wp:extent cx="103505" cy="112395"/>
              <wp:effectExtent l="0" t="0" r="0" b="1905"/>
              <wp:docPr id="16" name="Bilde 16"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sidR="003F30DE">
        <w:rPr>
          <w:rStyle w:val="mctextpopupbodypopup0"/>
          <w:rFonts w:ascii="Calibri" w:hAnsi="Calibri"/>
          <w:vanish/>
        </w:rPr>
        <w:t>Nummer som systemet automatisk tildeler den enkelte journalpost når den opprettes. Dokumentnummeret er koblet til saksnummeret som et undernummer, og angir dokumentenes rekkefølge innenfor saken.</w:t>
      </w:r>
      <w:r w:rsidR="003F30DE">
        <w:rPr>
          <w:rFonts w:ascii="Calibri" w:hAnsi="Calibri"/>
          <w:color w:val="000000"/>
        </w:rPr>
        <w:t xml:space="preserve"> i saksmappen den tilhører. En journalpost er knyttet til en saksmappe. Noark 5 har innført begrepet Registrering fremfor Journalpost, men dokumentasjonen har i det følgende valgt å bruke journalpost konsekvent, for å unngå en blanding av Registrering og Journalpost. Se forklaring på registrering nedenfor. </w:t>
      </w:r>
      <w:r w:rsidR="003F30DE">
        <w:rPr>
          <w:rFonts w:ascii="Calibri" w:hAnsi="Calibri"/>
          <w:color w:val="000000"/>
        </w:rPr>
        <w:br/>
        <w:t>Fokus har vi følgende dokumenttyper du kan registrere journalposter på:</w:t>
      </w:r>
    </w:p>
    <w:p w14:paraId="772A4258" w14:textId="77777777" w:rsidR="003F30DE" w:rsidRDefault="003F30DE" w:rsidP="003F30DE">
      <w:pPr>
        <w:numPr>
          <w:ilvl w:val="0"/>
          <w:numId w:val="5"/>
        </w:numPr>
        <w:spacing w:before="144" w:after="144" w:line="240" w:lineRule="auto"/>
        <w:rPr>
          <w:rFonts w:ascii="Calibri" w:hAnsi="Calibri"/>
          <w:color w:val="000000"/>
        </w:rPr>
      </w:pPr>
      <w:r>
        <w:rPr>
          <w:rFonts w:ascii="Calibri" w:hAnsi="Calibri"/>
          <w:color w:val="000000"/>
        </w:rPr>
        <w:t xml:space="preserve">Inngående dokumenter </w:t>
      </w:r>
      <w:r>
        <w:rPr>
          <w:rStyle w:val="uthevetpunkt"/>
          <w:rFonts w:ascii="Calibri" w:hAnsi="Calibri"/>
          <w:color w:val="000000"/>
        </w:rPr>
        <w:t>I</w:t>
      </w:r>
      <w:r>
        <w:rPr>
          <w:rFonts w:ascii="Calibri" w:hAnsi="Calibri"/>
          <w:color w:val="000000"/>
        </w:rPr>
        <w:t xml:space="preserve"> </w:t>
      </w:r>
    </w:p>
    <w:p w14:paraId="2B4011AC" w14:textId="77777777" w:rsidR="003F30DE" w:rsidRDefault="003F30DE" w:rsidP="003F30DE">
      <w:pPr>
        <w:numPr>
          <w:ilvl w:val="0"/>
          <w:numId w:val="6"/>
        </w:numPr>
        <w:spacing w:before="144" w:after="144" w:line="240" w:lineRule="auto"/>
        <w:rPr>
          <w:rFonts w:ascii="Calibri" w:hAnsi="Calibri"/>
          <w:color w:val="000000"/>
        </w:rPr>
      </w:pPr>
      <w:r>
        <w:rPr>
          <w:rFonts w:ascii="Calibri" w:hAnsi="Calibri"/>
          <w:color w:val="000000"/>
        </w:rPr>
        <w:t xml:space="preserve">Utgående dokumenter </w:t>
      </w:r>
      <w:r>
        <w:rPr>
          <w:rStyle w:val="uthevetpunkt"/>
          <w:rFonts w:ascii="Calibri" w:hAnsi="Calibri"/>
          <w:color w:val="000000"/>
        </w:rPr>
        <w:t>U</w:t>
      </w:r>
      <w:r>
        <w:rPr>
          <w:rFonts w:ascii="Calibri" w:hAnsi="Calibri"/>
          <w:color w:val="000000"/>
        </w:rPr>
        <w:t xml:space="preserve"> </w:t>
      </w:r>
    </w:p>
    <w:p w14:paraId="53F2B5F2" w14:textId="77777777" w:rsidR="003F30DE" w:rsidRDefault="003F30DE" w:rsidP="003F30DE">
      <w:pPr>
        <w:numPr>
          <w:ilvl w:val="0"/>
          <w:numId w:val="7"/>
        </w:numPr>
        <w:spacing w:after="0" w:line="240" w:lineRule="auto"/>
        <w:rPr>
          <w:rFonts w:ascii="Calibri" w:hAnsi="Calibri"/>
          <w:color w:val="000000"/>
        </w:rPr>
      </w:pPr>
      <w:r>
        <w:rPr>
          <w:rFonts w:ascii="Calibri" w:hAnsi="Calibri"/>
          <w:color w:val="000000"/>
        </w:rPr>
        <w:t xml:space="preserve">Internt </w:t>
      </w:r>
      <w:hyperlink r:id="rId24" w:history="1">
        <w:r>
          <w:rPr>
            <w:rStyle w:val="Hyperkobling"/>
            <w:rFonts w:ascii="Calibri" w:hAnsi="Calibri"/>
            <w:b/>
            <w:bCs/>
          </w:rPr>
          <w:t>notat</w:t>
        </w:r>
        <w:r>
          <w:rPr>
            <w:rFonts w:ascii="Calibri" w:hAnsi="Calibri"/>
            <w:b/>
            <w:bCs/>
            <w:noProof/>
            <w:color w:val="0074BE"/>
            <w:lang w:eastAsia="nb-NO"/>
          </w:rPr>
          <w:drawing>
            <wp:inline distT="0" distB="0" distL="0" distR="0" wp14:anchorId="169856EF" wp14:editId="6D4BD8B3">
              <wp:extent cx="103505" cy="112395"/>
              <wp:effectExtent l="0" t="0" r="0" b="1905"/>
              <wp:docPr id="15" name="Bilde 15"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Internt dokument som utarbeides i et organ som ledd i en saksforberedelse. Adressat kan være både en administrativ enhet eller (for kommuner og fylkeskommuner) et politisk utvalg Se også internt dokument.</w:t>
      </w:r>
      <w:r>
        <w:rPr>
          <w:rFonts w:ascii="Calibri" w:hAnsi="Calibri"/>
          <w:color w:val="000000"/>
        </w:rPr>
        <w:t xml:space="preserve"> type </w:t>
      </w:r>
      <w:r>
        <w:rPr>
          <w:rStyle w:val="uthevetpunkt"/>
          <w:rFonts w:ascii="Calibri" w:hAnsi="Calibri"/>
          <w:color w:val="000000"/>
        </w:rPr>
        <w:t>N</w:t>
      </w:r>
      <w:r>
        <w:rPr>
          <w:rFonts w:ascii="Calibri" w:hAnsi="Calibri"/>
          <w:color w:val="000000"/>
        </w:rPr>
        <w:t xml:space="preserve">: Kan for eksempel være et internt møtereferat fra et uformelt møte, men hvor referatet er viktig for saken og derfor </w:t>
      </w:r>
      <w:r>
        <w:rPr>
          <w:rStyle w:val="understreket"/>
          <w:rFonts w:ascii="Calibri" w:hAnsi="Calibri"/>
          <w:color w:val="000000"/>
        </w:rPr>
        <w:t>krever oppfølging</w:t>
      </w:r>
      <w:r>
        <w:rPr>
          <w:rFonts w:ascii="Calibri" w:hAnsi="Calibri"/>
          <w:color w:val="000000"/>
        </w:rPr>
        <w:t xml:space="preserve"> fra notat</w:t>
      </w:r>
      <w:r>
        <w:rPr>
          <w:rStyle w:val="primarymottaker"/>
          <w:rFonts w:ascii="Calibri" w:hAnsi="Calibri"/>
          <w:color w:val="000000"/>
        </w:rPr>
        <w:t>mottaker</w:t>
      </w:r>
      <w:r>
        <w:rPr>
          <w:rFonts w:ascii="Calibri" w:hAnsi="Calibri"/>
          <w:color w:val="000000"/>
        </w:rPr>
        <w:t xml:space="preserve">. </w:t>
      </w:r>
    </w:p>
    <w:p w14:paraId="213AE32D" w14:textId="77777777" w:rsidR="003F30DE" w:rsidRDefault="003F30DE" w:rsidP="003F30DE">
      <w:pPr>
        <w:numPr>
          <w:ilvl w:val="0"/>
          <w:numId w:val="8"/>
        </w:numPr>
        <w:spacing w:before="144" w:after="144" w:line="240" w:lineRule="auto"/>
        <w:rPr>
          <w:rFonts w:ascii="Calibri" w:hAnsi="Calibri"/>
          <w:color w:val="000000"/>
        </w:rPr>
      </w:pPr>
      <w:r>
        <w:rPr>
          <w:rFonts w:ascii="Calibri" w:hAnsi="Calibri"/>
          <w:color w:val="000000"/>
        </w:rPr>
        <w:t xml:space="preserve">Internt notat type </w:t>
      </w:r>
      <w:r>
        <w:rPr>
          <w:rStyle w:val="uthevetpunkt"/>
          <w:rFonts w:ascii="Calibri" w:hAnsi="Calibri"/>
          <w:color w:val="000000"/>
        </w:rPr>
        <w:t>X</w:t>
      </w:r>
      <w:r>
        <w:rPr>
          <w:rFonts w:ascii="Calibri" w:hAnsi="Calibri"/>
          <w:color w:val="000000"/>
        </w:rPr>
        <w:t xml:space="preserve">: Kan for eksempel være opplysninger som bør inn i saken men som ikke behøver å bli sendt til noen, verken internt eller eksternt. X-notater kan sendes til en </w:t>
      </w:r>
      <w:r>
        <w:rPr>
          <w:rStyle w:val="primarymottaker"/>
          <w:rFonts w:ascii="Calibri" w:hAnsi="Calibri"/>
          <w:color w:val="000000"/>
        </w:rPr>
        <w:t>mottaker</w:t>
      </w:r>
      <w:r>
        <w:rPr>
          <w:rFonts w:ascii="Calibri" w:hAnsi="Calibri"/>
          <w:color w:val="000000"/>
        </w:rPr>
        <w:t xml:space="preserve"> om ønskelig, men det vil </w:t>
      </w:r>
      <w:r>
        <w:rPr>
          <w:rStyle w:val="understreket"/>
          <w:rFonts w:ascii="Calibri" w:hAnsi="Calibri"/>
          <w:color w:val="000000"/>
        </w:rPr>
        <w:t>ikke kreves oppfølging</w:t>
      </w:r>
      <w:r>
        <w:rPr>
          <w:rFonts w:ascii="Calibri" w:hAnsi="Calibri"/>
          <w:color w:val="000000"/>
        </w:rPr>
        <w:t xml:space="preserve">. </w:t>
      </w:r>
    </w:p>
    <w:p w14:paraId="6B29FC27" w14:textId="77777777" w:rsidR="003F30DE" w:rsidRDefault="003F30DE" w:rsidP="003F30DE">
      <w:pPr>
        <w:numPr>
          <w:ilvl w:val="0"/>
          <w:numId w:val="9"/>
        </w:numPr>
        <w:spacing w:after="0" w:line="240" w:lineRule="auto"/>
        <w:rPr>
          <w:rFonts w:ascii="Calibri" w:hAnsi="Calibri"/>
          <w:color w:val="000000"/>
        </w:rPr>
      </w:pPr>
      <w:r>
        <w:rPr>
          <w:rFonts w:ascii="Calibri" w:hAnsi="Calibri"/>
          <w:color w:val="000000"/>
        </w:rPr>
        <w:t xml:space="preserve">Logget </w:t>
      </w:r>
      <w:hyperlink r:id="rId25" w:history="1">
        <w:r>
          <w:rPr>
            <w:rStyle w:val="Hyperkobling"/>
            <w:rFonts w:ascii="Calibri" w:hAnsi="Calibri"/>
            <w:b/>
            <w:bCs/>
          </w:rPr>
          <w:t>dokument</w:t>
        </w:r>
        <w:r>
          <w:rPr>
            <w:rFonts w:ascii="Calibri" w:hAnsi="Calibri"/>
            <w:b/>
            <w:bCs/>
            <w:noProof/>
            <w:color w:val="0074BE"/>
            <w:lang w:eastAsia="nb-NO"/>
          </w:rPr>
          <w:drawing>
            <wp:inline distT="0" distB="0" distL="0" distR="0" wp14:anchorId="11C54EFB" wp14:editId="5973A1B6">
              <wp:extent cx="103505" cy="112395"/>
              <wp:effectExtent l="0" t="0" r="0" b="1905"/>
              <wp:docPr id="14" name="Bilde 14"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Logisk avgrenset informasjonsmengde som er lagret på et medium for senere lesing, lytting, fremvisning eller overføring. Et dokument kan foreligge på papir, elektronisk medium, micro-fiche eller et hvilket som helst annet medium som kan være bærer av informasjonen. Dokumenter kan romme tekst, tegninger, grafikk, fotografier, video, tale osv. Etter arkivloven § 2: ei logisk avgrensa informasjonsmengd som er lagra på eit medium for seinare lesing, lyding, framsyning eller overføring. I Noark-4 er et dokument en logisk avgrenset informasjonsmengde som kan være lagret på papir, elektronisk eller på andre medier. Vanlige eksempler på dokumenter er brev, notater, rundskriv, rapporter, protokoller m.v.</w:t>
      </w:r>
      <w:r>
        <w:rPr>
          <w:rFonts w:ascii="Calibri" w:hAnsi="Calibri"/>
          <w:color w:val="000000"/>
        </w:rPr>
        <w:t xml:space="preserve"> type </w:t>
      </w:r>
      <w:r>
        <w:rPr>
          <w:rStyle w:val="uthevetpunkt"/>
          <w:rFonts w:ascii="Calibri" w:hAnsi="Calibri"/>
          <w:color w:val="000000"/>
        </w:rPr>
        <w:t>L</w:t>
      </w:r>
      <w:r>
        <w:rPr>
          <w:rFonts w:ascii="Calibri" w:hAnsi="Calibri"/>
          <w:color w:val="000000"/>
        </w:rPr>
        <w:t xml:space="preserve"> eller </w:t>
      </w:r>
      <w:r>
        <w:rPr>
          <w:rStyle w:val="uthevetpunkt"/>
          <w:rFonts w:ascii="Calibri" w:hAnsi="Calibri"/>
          <w:color w:val="000000"/>
        </w:rPr>
        <w:t>R</w:t>
      </w:r>
      <w:r>
        <w:rPr>
          <w:rFonts w:ascii="Calibri" w:hAnsi="Calibri"/>
          <w:color w:val="000000"/>
        </w:rPr>
        <w:t xml:space="preserve">: Er en egen </w:t>
      </w:r>
      <w:hyperlink r:id="rId26" w:history="1">
        <w:r>
          <w:rPr>
            <w:rStyle w:val="Hyperkobling"/>
            <w:rFonts w:ascii="Calibri" w:hAnsi="Calibri"/>
            <w:b/>
            <w:bCs/>
          </w:rPr>
          <w:t>dokumenttype</w:t>
        </w:r>
        <w:r>
          <w:rPr>
            <w:rFonts w:ascii="Calibri" w:hAnsi="Calibri"/>
            <w:b/>
            <w:bCs/>
            <w:noProof/>
            <w:color w:val="0074BE"/>
            <w:lang w:eastAsia="nb-NO"/>
          </w:rPr>
          <w:drawing>
            <wp:inline distT="0" distB="0" distL="0" distR="0" wp14:anchorId="440FBB9A" wp14:editId="2A9CDFC8">
              <wp:extent cx="103505" cy="112395"/>
              <wp:effectExtent l="0" t="0" r="0" b="1905"/>
              <wp:docPr id="13" name="Bilde 13"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Angir hvilken funksjon de registrerte dokumentene har ved å angi hva slags type korrespondanse de representerer. De enkelte dokumenttypene er underlagt forskjellige behandlingsregler. I Noark finnes følgende dokumenttyper: inngående dokument (type I), utgående dokument (type U), internt dokument med oppfølging (type N), internt dokument uten oppfølging (type X) og saksframlegg/innstilling (type S).</w:t>
      </w:r>
      <w:r>
        <w:rPr>
          <w:rFonts w:ascii="Calibri" w:hAnsi="Calibri"/>
          <w:color w:val="000000"/>
        </w:rPr>
        <w:t xml:space="preserve"> for forenklet registrering av journalposter som ikke skal på journalen, men som en likevel ønsker å arkivere.</w:t>
      </w:r>
    </w:p>
    <w:p w14:paraId="44BB56F5" w14:textId="77777777" w:rsidR="003F30DE" w:rsidRDefault="003F30DE" w:rsidP="003F30DE">
      <w:pPr>
        <w:rPr>
          <w:rFonts w:ascii="Calibri" w:hAnsi="Calibri"/>
          <w:b/>
          <w:bCs/>
          <w:color w:val="000000"/>
        </w:rPr>
      </w:pPr>
      <w:bookmarkStart w:id="6" w:name="kanchor28"/>
      <w:bookmarkEnd w:id="6"/>
      <w:r>
        <w:rPr>
          <w:rFonts w:ascii="Calibri" w:hAnsi="Calibri"/>
          <w:b/>
          <w:bCs/>
          <w:color w:val="000000"/>
        </w:rPr>
        <w:t xml:space="preserve">Registrering  </w:t>
      </w:r>
    </w:p>
    <w:p w14:paraId="6203D955" w14:textId="77777777" w:rsidR="003F30DE" w:rsidRDefault="003F30DE" w:rsidP="003F30DE">
      <w:pPr>
        <w:ind w:left="720"/>
        <w:rPr>
          <w:rFonts w:ascii="Calibri" w:hAnsi="Calibri"/>
          <w:color w:val="000000"/>
        </w:rPr>
      </w:pPr>
      <w:r>
        <w:rPr>
          <w:rFonts w:ascii="Calibri" w:hAnsi="Calibri"/>
          <w:color w:val="000000"/>
        </w:rPr>
        <w:lastRenderedPageBreak/>
        <w:t xml:space="preserve">Alternativt begrep på journalpost. Etter NOARK 5 defineres dette som et nivå i arkivstrukturen, en </w:t>
      </w:r>
      <w:hyperlink r:id="rId27" w:history="1">
        <w:r>
          <w:rPr>
            <w:rStyle w:val="Hyperkobling"/>
            <w:rFonts w:ascii="Calibri" w:hAnsi="Calibri"/>
            <w:b/>
            <w:bCs/>
          </w:rPr>
          <w:t>arkivenhet</w:t>
        </w:r>
        <w:r>
          <w:rPr>
            <w:rFonts w:ascii="Calibri" w:hAnsi="Calibri"/>
            <w:b/>
            <w:bCs/>
            <w:noProof/>
            <w:color w:val="0074BE"/>
            <w:lang w:eastAsia="nb-NO"/>
          </w:rPr>
          <w:drawing>
            <wp:inline distT="0" distB="0" distL="0" distR="0" wp14:anchorId="5F41D784" wp14:editId="7BF5D750">
              <wp:extent cx="103505" cy="112395"/>
              <wp:effectExtent l="0" t="0" r="0" b="1905"/>
              <wp:docPr id="12" name="Bilde 12"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Det enkelte nivået i arkivstrukturen.</w:t>
      </w:r>
      <w:r>
        <w:rPr>
          <w:rFonts w:ascii="Calibri" w:hAnsi="Calibri"/>
          <w:color w:val="000000"/>
        </w:rPr>
        <w:t xml:space="preserve">. Dokumentasjon av en transaksjon, også </w:t>
      </w:r>
      <w:hyperlink r:id="rId28" w:history="1">
        <w:r>
          <w:rPr>
            <w:rStyle w:val="Hyperkobling"/>
            <w:rFonts w:ascii="Calibri" w:hAnsi="Calibri"/>
            <w:b/>
            <w:bCs/>
          </w:rPr>
          <w:t>metadata</w:t>
        </w:r>
        <w:r>
          <w:rPr>
            <w:rFonts w:ascii="Calibri" w:hAnsi="Calibri"/>
            <w:b/>
            <w:bCs/>
            <w:noProof/>
            <w:color w:val="0074BE"/>
            <w:lang w:eastAsia="nb-NO"/>
          </w:rPr>
          <w:drawing>
            <wp:inline distT="0" distB="0" distL="0" distR="0" wp14:anchorId="21521BA4" wp14:editId="65FB148E">
              <wp:extent cx="103505" cy="112395"/>
              <wp:effectExtent l="0" t="0" r="0" b="1905"/>
              <wp:docPr id="11" name="Bilde 11"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Metadata er data som tjener til å definere eller beskrive andre data. I arkivsammenheng vil dette f. eks, være informasjon om et dokuments struktur, innhold og kontekst.</w:t>
      </w:r>
      <w:r>
        <w:rPr>
          <w:rFonts w:ascii="Calibri" w:hAnsi="Calibri"/>
          <w:color w:val="000000"/>
        </w:rPr>
        <w:t xml:space="preserve"> til registreringen. Se forklaring på journalpost for mer informasjon. </w:t>
      </w:r>
    </w:p>
    <w:p w14:paraId="48B57409" w14:textId="77777777" w:rsidR="003F30DE" w:rsidRDefault="003F30DE" w:rsidP="003F30DE">
      <w:pPr>
        <w:rPr>
          <w:rFonts w:ascii="Calibri" w:hAnsi="Calibri"/>
          <w:b/>
          <w:bCs/>
          <w:color w:val="000000"/>
        </w:rPr>
      </w:pPr>
      <w:bookmarkStart w:id="7" w:name="kanchor29"/>
      <w:bookmarkEnd w:id="7"/>
      <w:r>
        <w:rPr>
          <w:rFonts w:ascii="Calibri" w:hAnsi="Calibri"/>
          <w:b/>
          <w:bCs/>
          <w:color w:val="000000"/>
        </w:rPr>
        <w:t xml:space="preserve">Saksdokument (dokument)   </w:t>
      </w:r>
    </w:p>
    <w:p w14:paraId="74315528" w14:textId="77777777" w:rsidR="003F30DE" w:rsidRDefault="003F30DE" w:rsidP="003F30DE">
      <w:pPr>
        <w:ind w:left="720"/>
        <w:rPr>
          <w:rFonts w:ascii="Calibri" w:hAnsi="Calibri"/>
          <w:color w:val="000000"/>
        </w:rPr>
      </w:pPr>
      <w:r>
        <w:rPr>
          <w:rFonts w:ascii="Calibri" w:hAnsi="Calibri"/>
          <w:color w:val="000000"/>
        </w:rPr>
        <w:t xml:space="preserve">Et saksdokument er et objekt som kan behandles som en enhet, uavhengig av hva det inneholder. Et saksdokument er enten et hoveddokument eller et vedlegg i en arkivsak. Dokument er knyttet til en journalpost og får automatisk tildelt løpenummer når det blir opprettet. </w:t>
      </w:r>
    </w:p>
    <w:p w14:paraId="239CE235" w14:textId="77777777" w:rsidR="003F30DE" w:rsidRDefault="003F30DE" w:rsidP="003F30DE">
      <w:pPr>
        <w:rPr>
          <w:rFonts w:ascii="Calibri" w:hAnsi="Calibri"/>
          <w:b/>
          <w:bCs/>
          <w:color w:val="000000"/>
        </w:rPr>
      </w:pPr>
      <w:bookmarkStart w:id="8" w:name="kanchor30"/>
      <w:bookmarkEnd w:id="8"/>
      <w:r>
        <w:rPr>
          <w:rFonts w:ascii="Calibri" w:hAnsi="Calibri"/>
          <w:b/>
          <w:bCs/>
          <w:color w:val="000000"/>
        </w:rPr>
        <w:t xml:space="preserve">Metadata </w:t>
      </w:r>
    </w:p>
    <w:p w14:paraId="549EDCB3" w14:textId="77777777" w:rsidR="003F30DE" w:rsidRDefault="003F30DE" w:rsidP="003F30DE">
      <w:pPr>
        <w:ind w:left="720"/>
        <w:rPr>
          <w:rFonts w:ascii="Calibri" w:hAnsi="Calibri"/>
          <w:color w:val="000000"/>
        </w:rPr>
      </w:pPr>
      <w:r>
        <w:rPr>
          <w:rFonts w:ascii="Calibri" w:hAnsi="Calibri"/>
          <w:color w:val="000000"/>
        </w:rPr>
        <w:t xml:space="preserve">Metadata er nøkkelinformasjon. I </w:t>
      </w:r>
      <w:r>
        <w:rPr>
          <w:rStyle w:val="primaryproduktnavnfokus"/>
          <w:rFonts w:ascii="Calibri" w:hAnsi="Calibri"/>
          <w:color w:val="000000"/>
        </w:rPr>
        <w:t>WebSak Fokus</w:t>
      </w:r>
      <w:r>
        <w:rPr>
          <w:rFonts w:ascii="Calibri" w:hAnsi="Calibri"/>
          <w:color w:val="000000"/>
        </w:rPr>
        <w:t xml:space="preserve"> lagres det metadata tilhørende alle saksmapper, journalposter og saksdokumenter. Eksempler på metadata er tittel på en saksmappe, </w:t>
      </w:r>
      <w:hyperlink r:id="rId29" w:history="1">
        <w:r>
          <w:rPr>
            <w:rStyle w:val="Hyperkobling"/>
            <w:rFonts w:ascii="Calibri" w:hAnsi="Calibri"/>
            <w:b/>
            <w:bCs/>
          </w:rPr>
          <w:t>saksansvarlig</w:t>
        </w:r>
        <w:r>
          <w:rPr>
            <w:rFonts w:ascii="Calibri" w:hAnsi="Calibri"/>
            <w:b/>
            <w:bCs/>
            <w:noProof/>
            <w:color w:val="0074BE"/>
            <w:lang w:eastAsia="nb-NO"/>
          </w:rPr>
          <w:drawing>
            <wp:inline distT="0" distB="0" distL="0" distR="0" wp14:anchorId="6C506B58" wp14:editId="6432EE0D">
              <wp:extent cx="103505" cy="112395"/>
              <wp:effectExtent l="0" t="0" r="0" b="1905"/>
              <wp:docPr id="10" name="Bilde 10"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Saksbehandler som er ansvarlig for behandling av saken som helhet. Se også Saksbehandler.</w:t>
      </w:r>
      <w:r>
        <w:rPr>
          <w:rFonts w:ascii="Calibri" w:hAnsi="Calibri"/>
          <w:color w:val="000000"/>
        </w:rPr>
        <w:t xml:space="preserve">, </w:t>
      </w:r>
      <w:hyperlink r:id="rId30" w:history="1">
        <w:r>
          <w:rPr>
            <w:rStyle w:val="Hyperkobling"/>
            <w:rFonts w:ascii="Calibri" w:hAnsi="Calibri"/>
            <w:b/>
            <w:bCs/>
          </w:rPr>
          <w:t>tilgangskode</w:t>
        </w:r>
        <w:r>
          <w:rPr>
            <w:rFonts w:ascii="Calibri" w:hAnsi="Calibri"/>
            <w:b/>
            <w:bCs/>
            <w:noProof/>
            <w:color w:val="0074BE"/>
            <w:lang w:eastAsia="nb-NO"/>
          </w:rPr>
          <w:drawing>
            <wp:inline distT="0" distB="0" distL="0" distR="0" wp14:anchorId="10E355E5" wp14:editId="7C62FE9D">
              <wp:extent cx="103505" cy="112395"/>
              <wp:effectExtent l="0" t="0" r="0" b="1905"/>
              <wp:docPr id="9" name="Bilde 9"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Kode som skjermer opplysninger og dokumenter mot innsyn fra uvedkommende. Bare de som er klarert for den aktuellle tilgangskode og autorisert for koden innenfor den aktuelle del av Noark-basen, får se de opplysninger som er skjermet.</w:t>
      </w:r>
      <w:r>
        <w:rPr>
          <w:rFonts w:ascii="Calibri" w:hAnsi="Calibri"/>
          <w:color w:val="000000"/>
        </w:rPr>
        <w:t xml:space="preserve"> osv. </w:t>
      </w:r>
    </w:p>
    <w:p w14:paraId="6D85A9DF" w14:textId="77777777" w:rsidR="003F30DE" w:rsidRDefault="003F30DE" w:rsidP="003F30DE">
      <w:pPr>
        <w:rPr>
          <w:rFonts w:ascii="Calibri" w:hAnsi="Calibri"/>
          <w:b/>
          <w:bCs/>
          <w:color w:val="000000"/>
        </w:rPr>
      </w:pPr>
      <w:bookmarkStart w:id="9" w:name="kanchor31"/>
      <w:bookmarkEnd w:id="9"/>
      <w:r>
        <w:rPr>
          <w:rStyle w:val="primaryproduktnavntekstmal"/>
          <w:rFonts w:ascii="Calibri" w:hAnsi="Calibri"/>
          <w:b/>
          <w:bCs/>
          <w:color w:val="000000"/>
        </w:rPr>
        <w:t>Tekstmal</w:t>
      </w:r>
      <w:r>
        <w:rPr>
          <w:rFonts w:ascii="Calibri" w:hAnsi="Calibri"/>
          <w:b/>
          <w:bCs/>
          <w:color w:val="000000"/>
        </w:rPr>
        <w:t xml:space="preserve"> </w:t>
      </w:r>
    </w:p>
    <w:p w14:paraId="3BD2D0F7" w14:textId="77777777" w:rsidR="003F30DE" w:rsidRDefault="003F30DE" w:rsidP="003F30DE">
      <w:pPr>
        <w:ind w:left="720"/>
        <w:rPr>
          <w:rFonts w:ascii="Calibri" w:hAnsi="Calibri"/>
          <w:color w:val="000000"/>
        </w:rPr>
      </w:pPr>
      <w:r>
        <w:rPr>
          <w:rFonts w:ascii="Calibri" w:hAnsi="Calibri"/>
          <w:color w:val="000000"/>
        </w:rPr>
        <w:t>En tekstmal er et standardoppsett på hvordan organisasjonen ønsker at et tekst</w:t>
      </w:r>
      <w:r>
        <w:rPr>
          <w:rStyle w:val="primarydokument"/>
          <w:rFonts w:ascii="Calibri" w:hAnsi="Calibri"/>
          <w:color w:val="000000"/>
        </w:rPr>
        <w:t>dokument</w:t>
      </w:r>
      <w:r>
        <w:rPr>
          <w:rFonts w:ascii="Calibri" w:hAnsi="Calibri"/>
          <w:color w:val="000000"/>
        </w:rPr>
        <w:t xml:space="preserve"> skal se ut. Det består bl.a. av skrifttype, skriftstørrelse, marger, linjeskift, logo og topp- og bunntekst. I </w:t>
      </w:r>
      <w:r>
        <w:rPr>
          <w:rStyle w:val="primarytillegg"/>
          <w:rFonts w:ascii="Calibri" w:hAnsi="Calibri"/>
          <w:color w:val="000000"/>
        </w:rPr>
        <w:t>tillegg</w:t>
      </w:r>
      <w:r>
        <w:rPr>
          <w:rFonts w:ascii="Calibri" w:hAnsi="Calibri"/>
          <w:color w:val="000000"/>
        </w:rPr>
        <w:t xml:space="preserve"> flettes metadata som tittel, </w:t>
      </w:r>
      <w:hyperlink r:id="rId31" w:history="1">
        <w:r>
          <w:rPr>
            <w:rStyle w:val="Hyperkobling"/>
            <w:rFonts w:ascii="Calibri" w:hAnsi="Calibri"/>
            <w:b/>
            <w:bCs/>
          </w:rPr>
          <w:t>avsender</w:t>
        </w:r>
        <w:r>
          <w:rPr>
            <w:rFonts w:ascii="Calibri" w:hAnsi="Calibri"/>
            <w:b/>
            <w:bCs/>
            <w:noProof/>
            <w:color w:val="0074BE"/>
            <w:lang w:eastAsia="nb-NO"/>
          </w:rPr>
          <w:drawing>
            <wp:inline distT="0" distB="0" distL="0" distR="0" wp14:anchorId="7CCED7B9" wp14:editId="2636DCCE">
              <wp:extent cx="103505" cy="112395"/>
              <wp:effectExtent l="0" t="0" r="0" b="1905"/>
              <wp:docPr id="8" name="Bilde 8"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Den som sender et brev, en pakke, en e-post, en elektronisk melding, en SMS eller lignende.</w:t>
      </w:r>
      <w:r>
        <w:rPr>
          <w:rFonts w:ascii="Calibri" w:hAnsi="Calibri"/>
          <w:color w:val="000000"/>
        </w:rPr>
        <w:t xml:space="preserve">/mottakeropplysninger og saksbehandleropplysninger inn på faste innsettingsfelt i tekstmalen. </w:t>
      </w:r>
    </w:p>
    <w:p w14:paraId="21A75E70" w14:textId="77777777" w:rsidR="003F30DE" w:rsidRDefault="003F30DE" w:rsidP="003F30DE">
      <w:pPr>
        <w:rPr>
          <w:rFonts w:ascii="Calibri" w:hAnsi="Calibri"/>
          <w:b/>
          <w:bCs/>
          <w:color w:val="000000"/>
        </w:rPr>
      </w:pPr>
      <w:bookmarkStart w:id="10" w:name="kanchor32"/>
      <w:bookmarkEnd w:id="10"/>
      <w:r>
        <w:rPr>
          <w:rFonts w:ascii="Calibri" w:hAnsi="Calibri"/>
          <w:b/>
          <w:bCs/>
          <w:color w:val="000000"/>
        </w:rPr>
        <w:t xml:space="preserve">Standardtekst </w:t>
      </w:r>
    </w:p>
    <w:p w14:paraId="2CDEA5D6" w14:textId="77777777" w:rsidR="003F30DE" w:rsidRDefault="003F30DE" w:rsidP="003F30DE">
      <w:pPr>
        <w:ind w:left="720"/>
        <w:rPr>
          <w:rFonts w:ascii="Calibri" w:hAnsi="Calibri"/>
          <w:color w:val="000000"/>
        </w:rPr>
      </w:pPr>
      <w:r>
        <w:rPr>
          <w:rFonts w:ascii="Calibri" w:hAnsi="Calibri"/>
          <w:color w:val="000000"/>
        </w:rPr>
        <w:t xml:space="preserve">Standardtekst er en på forhånd definert tekst som kan flettes inn i en tekstmal. </w:t>
      </w:r>
    </w:p>
    <w:p w14:paraId="748CD097" w14:textId="77777777" w:rsidR="003F30DE" w:rsidRDefault="003F30DE" w:rsidP="003F30DE">
      <w:pPr>
        <w:rPr>
          <w:rFonts w:ascii="Calibri" w:hAnsi="Calibri"/>
          <w:b/>
          <w:bCs/>
          <w:color w:val="000000"/>
        </w:rPr>
      </w:pPr>
      <w:bookmarkStart w:id="11" w:name="kanchor33"/>
      <w:bookmarkEnd w:id="11"/>
      <w:r>
        <w:rPr>
          <w:rFonts w:ascii="Calibri" w:hAnsi="Calibri"/>
          <w:b/>
          <w:bCs/>
          <w:color w:val="000000"/>
        </w:rPr>
        <w:t xml:space="preserve">Restanse - </w:t>
      </w:r>
      <w:hyperlink r:id="rId32" w:history="1">
        <w:r>
          <w:rPr>
            <w:rStyle w:val="Hyperkobling"/>
            <w:rFonts w:ascii="Calibri" w:hAnsi="Calibri"/>
            <w:b/>
            <w:bCs/>
          </w:rPr>
          <w:t>avskrivning</w:t>
        </w:r>
        <w:r>
          <w:rPr>
            <w:rFonts w:ascii="Calibri" w:hAnsi="Calibri"/>
            <w:b/>
            <w:bCs/>
            <w:noProof/>
            <w:color w:val="0074BE"/>
            <w:lang w:eastAsia="nb-NO"/>
          </w:rPr>
          <w:drawing>
            <wp:inline distT="0" distB="0" distL="0" distR="0" wp14:anchorId="21C18369" wp14:editId="17DB0BF1">
              <wp:extent cx="103505" cy="112395"/>
              <wp:effectExtent l="0" t="0" r="0" b="1905"/>
              <wp:docPr id="7" name="Bilde 7"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b/>
          <w:bCs/>
          <w:vanish/>
        </w:rPr>
        <w:t>Registrering av opplysninger i journalen om når og hvordan behandlingen av et inngående dokument har blitt avsluttet.</w:t>
      </w:r>
      <w:r>
        <w:rPr>
          <w:rFonts w:ascii="Calibri" w:hAnsi="Calibri"/>
          <w:b/>
          <w:bCs/>
          <w:color w:val="000000"/>
        </w:rPr>
        <w:t xml:space="preserve"> </w:t>
      </w:r>
    </w:p>
    <w:p w14:paraId="592B267E" w14:textId="77777777" w:rsidR="003F30DE" w:rsidRDefault="003F30DE" w:rsidP="003F30DE">
      <w:pPr>
        <w:ind w:left="720"/>
        <w:rPr>
          <w:rFonts w:ascii="Calibri" w:hAnsi="Calibri"/>
          <w:color w:val="000000"/>
        </w:rPr>
      </w:pPr>
      <w:r>
        <w:rPr>
          <w:rFonts w:ascii="Calibri" w:hAnsi="Calibri"/>
          <w:color w:val="000000"/>
        </w:rPr>
        <w:t xml:space="preserve">Restanse blir påført journalposter som krever en handling (oppfølging), for eksempel et svar. Svaret vil da </w:t>
      </w:r>
      <w:r>
        <w:rPr>
          <w:rStyle w:val="primaryavskrive"/>
          <w:rFonts w:ascii="Calibri" w:hAnsi="Calibri"/>
          <w:color w:val="000000"/>
        </w:rPr>
        <w:t>avskrive</w:t>
      </w:r>
      <w:r>
        <w:rPr>
          <w:rFonts w:ascii="Calibri" w:hAnsi="Calibri"/>
          <w:color w:val="000000"/>
        </w:rPr>
        <w:t xml:space="preserve"> restansen, noe som viser at </w:t>
      </w:r>
      <w:hyperlink r:id="rId33" w:history="1">
        <w:r>
          <w:rPr>
            <w:rStyle w:val="Hyperkobling"/>
            <w:rFonts w:ascii="Calibri" w:hAnsi="Calibri"/>
            <w:b/>
            <w:bCs/>
          </w:rPr>
          <w:t>saksbehandler</w:t>
        </w:r>
        <w:r>
          <w:rPr>
            <w:rFonts w:ascii="Calibri" w:hAnsi="Calibri"/>
            <w:b/>
            <w:bCs/>
            <w:noProof/>
            <w:color w:val="0074BE"/>
            <w:lang w:eastAsia="nb-NO"/>
          </w:rPr>
          <w:drawing>
            <wp:inline distT="0" distB="0" distL="0" distR="0" wp14:anchorId="4965EA40" wp14:editId="65D880F3">
              <wp:extent cx="103505" cy="112395"/>
              <wp:effectExtent l="0" t="0" r="0" b="1905"/>
              <wp:docPr id="6" name="Bilde 6"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Den person i organet som er ansvarlig for oppfølging og behandling av ett eller flere dokumenter i en sak. Se også Saksansvarlig.</w:t>
      </w:r>
      <w:r>
        <w:rPr>
          <w:rFonts w:ascii="Calibri" w:hAnsi="Calibri"/>
          <w:color w:val="000000"/>
        </w:rPr>
        <w:t xml:space="preserve"> har behandlet forespørselen. Du kan avskrive ved å sende et skriftlig svar, svare på telefon, ta saken til etterretning etc. </w:t>
      </w:r>
    </w:p>
    <w:p w14:paraId="6770905B" w14:textId="77777777" w:rsidR="003F30DE" w:rsidRDefault="003F30DE" w:rsidP="003F30DE">
      <w:pPr>
        <w:rPr>
          <w:rFonts w:ascii="Calibri" w:hAnsi="Calibri"/>
          <w:b/>
          <w:bCs/>
          <w:color w:val="000000"/>
        </w:rPr>
      </w:pPr>
      <w:bookmarkStart w:id="12" w:name="kanchor34"/>
      <w:bookmarkEnd w:id="12"/>
      <w:r>
        <w:rPr>
          <w:rFonts w:ascii="Calibri" w:hAnsi="Calibri"/>
          <w:b/>
          <w:bCs/>
          <w:color w:val="000000"/>
        </w:rPr>
        <w:t xml:space="preserve">Avgjørelseskode </w:t>
      </w:r>
    </w:p>
    <w:p w14:paraId="645ED211" w14:textId="77777777" w:rsidR="003F30DE" w:rsidRDefault="003F30DE" w:rsidP="003F30DE">
      <w:pPr>
        <w:ind w:left="720"/>
        <w:rPr>
          <w:rFonts w:ascii="Calibri" w:hAnsi="Calibri"/>
          <w:color w:val="000000"/>
        </w:rPr>
      </w:pPr>
      <w:r>
        <w:rPr>
          <w:rFonts w:ascii="Calibri" w:hAnsi="Calibri"/>
          <w:color w:val="000000"/>
        </w:rPr>
        <w:t xml:space="preserve">Avgjørelseskode styrer arbeidsflyten av en saksmappe i organisasjonen din. Bruken av disse kodene vil bli avklart internt i organisasjonen. </w:t>
      </w:r>
    </w:p>
    <w:p w14:paraId="24ADBC4E" w14:textId="77777777" w:rsidR="003F30DE" w:rsidRDefault="003F30DE" w:rsidP="003F30DE">
      <w:pPr>
        <w:rPr>
          <w:rFonts w:ascii="Calibri" w:hAnsi="Calibri"/>
          <w:b/>
          <w:bCs/>
          <w:color w:val="000000"/>
        </w:rPr>
      </w:pPr>
      <w:bookmarkStart w:id="13" w:name="kanchor35"/>
      <w:bookmarkEnd w:id="13"/>
      <w:r>
        <w:rPr>
          <w:rFonts w:ascii="Calibri" w:hAnsi="Calibri"/>
          <w:b/>
          <w:bCs/>
          <w:color w:val="000000"/>
        </w:rPr>
        <w:t xml:space="preserve">Klassering </w:t>
      </w:r>
    </w:p>
    <w:p w14:paraId="381DC5EB" w14:textId="77777777" w:rsidR="003F30DE" w:rsidRDefault="003F30DE" w:rsidP="003F30DE">
      <w:pPr>
        <w:ind w:left="720"/>
        <w:rPr>
          <w:rFonts w:ascii="Calibri" w:hAnsi="Calibri"/>
          <w:color w:val="000000"/>
        </w:rPr>
      </w:pPr>
      <w:r>
        <w:rPr>
          <w:rFonts w:ascii="Calibri" w:hAnsi="Calibri"/>
          <w:color w:val="000000"/>
        </w:rPr>
        <w:t xml:space="preserve">Klassering knytter sammen saker som emnemessig hører sammen. Å sette </w:t>
      </w:r>
      <w:r>
        <w:rPr>
          <w:rStyle w:val="primaryklassering"/>
          <w:rFonts w:ascii="Calibri" w:hAnsi="Calibri"/>
          <w:color w:val="000000"/>
        </w:rPr>
        <w:t>klassering</w:t>
      </w:r>
      <w:r>
        <w:rPr>
          <w:rFonts w:ascii="Calibri" w:hAnsi="Calibri"/>
          <w:color w:val="000000"/>
        </w:rPr>
        <w:t xml:space="preserve"> på en </w:t>
      </w:r>
      <w:hyperlink r:id="rId34" w:history="1">
        <w:r>
          <w:rPr>
            <w:rStyle w:val="Hyperkobling"/>
            <w:rFonts w:ascii="Calibri" w:hAnsi="Calibri"/>
            <w:b/>
            <w:bCs/>
          </w:rPr>
          <w:t>sak</w:t>
        </w:r>
        <w:r>
          <w:rPr>
            <w:rFonts w:ascii="Calibri" w:hAnsi="Calibri"/>
            <w:b/>
            <w:bCs/>
            <w:noProof/>
            <w:color w:val="0074BE"/>
            <w:lang w:eastAsia="nb-NO"/>
          </w:rPr>
          <w:drawing>
            <wp:inline distT="0" distB="0" distL="0" distR="0" wp14:anchorId="3DD7D31A" wp14:editId="1BCA6AB5">
              <wp:extent cx="103505" cy="112395"/>
              <wp:effectExtent l="0" t="0" r="0" b="1905"/>
              <wp:docPr id="5" name="Bilde 5"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1. Abstrakt: Et spørsmål som er til behandling, på grunnlag av en henvendelse utenfra eller på initiativ fra organet selv (jf forvaltningsloven og offentlighetsloven). Begrepet benyttes også om selve behandlingsforløpet. 2. Konkret: En sak omfatter de saksdokumenter, registreringer, påskrifter etc. som oppstår og/eller inngår i behandlingsforløpet. 3. I elektroniske journal- arkivløsninger (Noark): En sak består av en eller flere journalposter med tilhørende dokumenter, som er knyttet sammen under en felles identitet (saksnummer). Se saksmappe.</w:t>
      </w:r>
      <w:r>
        <w:rPr>
          <w:rFonts w:ascii="Calibri" w:hAnsi="Calibri"/>
          <w:color w:val="000000"/>
        </w:rPr>
        <w:t xml:space="preserve"> vil i prinsippet si å påføre den en eller flere ordningsverdier (arkivkoder) fra klassifikasjonssystemet. </w:t>
      </w:r>
    </w:p>
    <w:p w14:paraId="693E8A15" w14:textId="77777777" w:rsidR="003F30DE" w:rsidRDefault="003F30DE" w:rsidP="003F30DE">
      <w:pPr>
        <w:rPr>
          <w:rFonts w:ascii="Calibri" w:hAnsi="Calibri"/>
          <w:b/>
          <w:bCs/>
          <w:color w:val="000000"/>
        </w:rPr>
      </w:pPr>
      <w:bookmarkStart w:id="14" w:name="kanchor36"/>
      <w:bookmarkEnd w:id="14"/>
      <w:r>
        <w:rPr>
          <w:rFonts w:ascii="Calibri" w:hAnsi="Calibri"/>
          <w:b/>
          <w:bCs/>
          <w:color w:val="000000"/>
        </w:rPr>
        <w:t xml:space="preserve">Nedtrekksliste </w:t>
      </w:r>
    </w:p>
    <w:p w14:paraId="1F442CEF" w14:textId="77777777" w:rsidR="003F30DE" w:rsidRDefault="003F30DE" w:rsidP="003F30DE">
      <w:pPr>
        <w:ind w:left="720"/>
        <w:rPr>
          <w:rFonts w:ascii="Calibri" w:hAnsi="Calibri"/>
          <w:color w:val="000000"/>
        </w:rPr>
      </w:pPr>
      <w:r>
        <w:rPr>
          <w:rFonts w:ascii="Calibri" w:hAnsi="Calibri"/>
          <w:color w:val="000000"/>
        </w:rPr>
        <w:t xml:space="preserve">En </w:t>
      </w:r>
      <w:hyperlink r:id="rId35" w:history="1">
        <w:r>
          <w:rPr>
            <w:rStyle w:val="Hyperkobling"/>
            <w:rFonts w:ascii="Calibri" w:hAnsi="Calibri"/>
            <w:b/>
            <w:bCs/>
          </w:rPr>
          <w:t>nedtrekksliste</w:t>
        </w:r>
        <w:r>
          <w:rPr>
            <w:rFonts w:ascii="Calibri" w:hAnsi="Calibri"/>
            <w:b/>
            <w:bCs/>
            <w:noProof/>
            <w:color w:val="0074BE"/>
            <w:lang w:eastAsia="nb-NO"/>
          </w:rPr>
          <w:drawing>
            <wp:inline distT="0" distB="0" distL="0" distR="0" wp14:anchorId="3F6C6890" wp14:editId="3CF428BD">
              <wp:extent cx="103505" cy="112395"/>
              <wp:effectExtent l="0" t="0" r="0" b="1905"/>
              <wp:docPr id="4" name="Bilde 4"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0"/>
          <w:rFonts w:ascii="Calibri" w:hAnsi="Calibri"/>
          <w:vanish/>
        </w:rPr>
        <w:t>Dette elemtentet lar brukeren velge en verdi fra en liste. Når nedtrekkslisten er inaktiv viser det en enkelt verdi. Ved aktivering viser den en liste av elementer som brukeren velger en verdi fra, og går så tilbake til en inaktiv tilstand hvor den viser den valgte verdien.</w:t>
      </w:r>
      <w:r>
        <w:rPr>
          <w:rFonts w:ascii="Calibri" w:hAnsi="Calibri"/>
          <w:color w:val="000000"/>
        </w:rPr>
        <w:t>, også kalt nedtrekksmeny eller komboboks, kjennetegnes oftest ved en knapp med en liten pil på. Ved å trykke på denne pilen vil du få opp ei liste over alternativer du kan velge mellom. Her er et eksempel:</w:t>
      </w:r>
      <w:r>
        <w:rPr>
          <w:rFonts w:ascii="Calibri" w:hAnsi="Calibri"/>
          <w:color w:val="000000"/>
        </w:rPr>
        <w:br/>
      </w:r>
      <w:r>
        <w:rPr>
          <w:rFonts w:ascii="Calibri" w:hAnsi="Calibri"/>
          <w:noProof/>
          <w:color w:val="000000"/>
          <w:lang w:eastAsia="nb-NO"/>
        </w:rPr>
        <w:lastRenderedPageBreak/>
        <w:drawing>
          <wp:inline distT="0" distB="0" distL="0" distR="0" wp14:anchorId="7DCBBEFC" wp14:editId="0C6AD212">
            <wp:extent cx="3674745" cy="1414780"/>
            <wp:effectExtent l="0" t="0" r="1905" b="0"/>
            <wp:docPr id="2" name="Bilde 2" descr="Åpn nedtrekkslisten ved å trykke på trek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Åpn nedtrekkslisten ved å trykke på trekante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74745" cy="1414780"/>
                    </a:xfrm>
                    <a:prstGeom prst="rect">
                      <a:avLst/>
                    </a:prstGeom>
                    <a:noFill/>
                    <a:ln>
                      <a:noFill/>
                    </a:ln>
                  </pic:spPr>
                </pic:pic>
              </a:graphicData>
            </a:graphic>
          </wp:inline>
        </w:drawing>
      </w:r>
      <w:r>
        <w:rPr>
          <w:rFonts w:ascii="Calibri" w:hAnsi="Calibri"/>
          <w:color w:val="000000"/>
        </w:rPr>
        <w:br/>
        <w:t>Enkelte ganger finner du ei rute med 3 prikker i. Dette er også ei nedtrekksliste:</w:t>
      </w:r>
      <w:r>
        <w:rPr>
          <w:rFonts w:ascii="Calibri" w:hAnsi="Calibri"/>
          <w:color w:val="000000"/>
        </w:rPr>
        <w:br/>
      </w:r>
      <w:r>
        <w:rPr>
          <w:rFonts w:ascii="Calibri" w:hAnsi="Calibri"/>
          <w:noProof/>
          <w:color w:val="000000"/>
          <w:lang w:eastAsia="nb-NO"/>
        </w:rPr>
        <w:drawing>
          <wp:inline distT="0" distB="0" distL="0" distR="0" wp14:anchorId="7909AE10" wp14:editId="03679E7E">
            <wp:extent cx="5055235" cy="1802765"/>
            <wp:effectExtent l="0" t="0" r="0" b="6985"/>
            <wp:docPr id="1" name="Bilde 1" descr="Visning av nedtrekks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isning av nedtrekkslis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55235" cy="1802765"/>
                    </a:xfrm>
                    <a:prstGeom prst="rect">
                      <a:avLst/>
                    </a:prstGeom>
                    <a:noFill/>
                    <a:ln>
                      <a:noFill/>
                    </a:ln>
                  </pic:spPr>
                </pic:pic>
              </a:graphicData>
            </a:graphic>
          </wp:inline>
        </w:drawing>
      </w:r>
      <w:r>
        <w:rPr>
          <w:rFonts w:ascii="Calibri" w:hAnsi="Calibri"/>
          <w:color w:val="000000"/>
        </w:rPr>
        <w:br/>
        <w:t xml:space="preserve">En kan hake av i boksen </w:t>
      </w:r>
      <w:r>
        <w:rPr>
          <w:rFonts w:ascii="Calibri" w:hAnsi="Calibri"/>
          <w:b/>
          <w:bCs/>
          <w:color w:val="000000"/>
        </w:rPr>
        <w:t>Vis alle</w:t>
      </w:r>
      <w:r>
        <w:rPr>
          <w:rFonts w:ascii="Calibri" w:hAnsi="Calibri"/>
          <w:color w:val="000000"/>
        </w:rPr>
        <w:t xml:space="preserve"> for å vise en oversikt over alle tilgjengelige valg i listen. </w:t>
      </w:r>
    </w:p>
    <w:p w14:paraId="157C967B" w14:textId="77777777" w:rsidR="003F30DE" w:rsidRDefault="003F30DE" w:rsidP="003F30DE">
      <w:pPr>
        <w:rPr>
          <w:rFonts w:ascii="Calibri" w:hAnsi="Calibri"/>
          <w:b/>
          <w:bCs/>
          <w:color w:val="000000"/>
        </w:rPr>
      </w:pPr>
      <w:bookmarkStart w:id="15" w:name="kanchor37"/>
      <w:bookmarkEnd w:id="15"/>
      <w:r>
        <w:rPr>
          <w:rFonts w:ascii="Calibri" w:hAnsi="Calibri"/>
          <w:b/>
          <w:bCs/>
          <w:color w:val="000000"/>
        </w:rPr>
        <w:t xml:space="preserve">Dra og slipp </w:t>
      </w:r>
    </w:p>
    <w:p w14:paraId="67A5B55D" w14:textId="77777777" w:rsidR="003F30DE" w:rsidRDefault="003F30DE" w:rsidP="003F30DE">
      <w:pPr>
        <w:ind w:left="720"/>
        <w:rPr>
          <w:rFonts w:ascii="Calibri" w:hAnsi="Calibri"/>
          <w:color w:val="000000"/>
        </w:rPr>
      </w:pPr>
      <w:r>
        <w:rPr>
          <w:rFonts w:ascii="Calibri" w:hAnsi="Calibri"/>
          <w:color w:val="000000"/>
        </w:rPr>
        <w:t xml:space="preserve">Dra og slipp er en metode som brukes mye i </w:t>
      </w:r>
      <w:r>
        <w:rPr>
          <w:rStyle w:val="primaryproduktnavnfokus"/>
          <w:rFonts w:ascii="Calibri" w:hAnsi="Calibri"/>
          <w:color w:val="000000"/>
        </w:rPr>
        <w:t>WebSak Fokus</w:t>
      </w:r>
      <w:r>
        <w:rPr>
          <w:rFonts w:ascii="Calibri" w:hAnsi="Calibri"/>
          <w:color w:val="000000"/>
        </w:rPr>
        <w:t>, bl.a. for å arkivere eller flytte på allerede arkiverte dokumenter. Dersom du skal flytte på et dokument så klikker du på det og drar det (mens du holder venstre museknapp nede) bort til ønsket sted. Slipp museknappen</w:t>
      </w:r>
    </w:p>
    <w:p w14:paraId="5B2B91F7" w14:textId="77777777" w:rsidR="00444DBA" w:rsidRDefault="00444DBA" w:rsidP="00444DBA">
      <w:pPr>
        <w:tabs>
          <w:tab w:val="left" w:pos="951"/>
        </w:tabs>
      </w:pPr>
      <w:r>
        <w:tab/>
      </w:r>
    </w:p>
    <w:p w14:paraId="318BA120" w14:textId="77777777" w:rsidR="00444DBA" w:rsidRPr="00444DBA" w:rsidRDefault="00444DBA" w:rsidP="00444DBA"/>
    <w:sectPr w:rsidR="00444DBA" w:rsidRPr="00444DBA" w:rsidSect="00981CFD">
      <w:footerReference w:type="default" r:id="rId38"/>
      <w:headerReference w:type="first" r:id="rId39"/>
      <w:footerReference w:type="first" r:id="rId40"/>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0F49E" w14:textId="77777777" w:rsidR="003F30DE" w:rsidRDefault="003F30DE" w:rsidP="00B23989">
      <w:pPr>
        <w:spacing w:after="0" w:line="240" w:lineRule="auto"/>
      </w:pPr>
      <w:r>
        <w:separator/>
      </w:r>
    </w:p>
  </w:endnote>
  <w:endnote w:type="continuationSeparator" w:id="0">
    <w:p w14:paraId="6D9A8032" w14:textId="77777777" w:rsidR="003F30DE" w:rsidRDefault="003F30DE"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16D93E52" w14:textId="77777777" w:rsidR="00B23989" w:rsidRDefault="0084796F">
        <w:pPr>
          <w:pStyle w:val="Bunntekst"/>
          <w:jc w:val="center"/>
        </w:pPr>
        <w:r>
          <w:fldChar w:fldCharType="begin"/>
        </w:r>
        <w:r w:rsidR="00B23989">
          <w:instrText>PAGE   \* MERGEFORMAT</w:instrText>
        </w:r>
        <w:r>
          <w:fldChar w:fldCharType="separate"/>
        </w:r>
        <w:r w:rsidR="000C345D">
          <w:rPr>
            <w:noProof/>
          </w:rPr>
          <w:t>2</w:t>
        </w:r>
        <w:r>
          <w:fldChar w:fldCharType="end"/>
        </w:r>
        <w:r w:rsidR="00B23989">
          <w:t xml:space="preserve"> </w:t>
        </w:r>
      </w:p>
    </w:sdtContent>
  </w:sdt>
  <w:p w14:paraId="27388DAF"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09B88E8E" w14:textId="77777777" w:rsidR="00981CFD" w:rsidRDefault="0084796F" w:rsidP="00981CFD">
        <w:pPr>
          <w:pStyle w:val="Bunntekst"/>
          <w:jc w:val="center"/>
        </w:pPr>
        <w:r>
          <w:fldChar w:fldCharType="begin"/>
        </w:r>
        <w:r w:rsidR="00981CFD">
          <w:instrText>PAGE   \* MERGEFORMAT</w:instrText>
        </w:r>
        <w:r>
          <w:fldChar w:fldCharType="separate"/>
        </w:r>
        <w:r w:rsidR="000C345D">
          <w:rPr>
            <w:noProof/>
          </w:rPr>
          <w:t>1</w:t>
        </w:r>
        <w:r>
          <w:fldChar w:fldCharType="end"/>
        </w:r>
      </w:p>
      <w:p w14:paraId="08419975" w14:textId="77777777" w:rsidR="00981CFD" w:rsidRDefault="000C345D">
        <w:pPr>
          <w:pStyle w:val="Bunntekst"/>
          <w:jc w:val="center"/>
        </w:pPr>
      </w:p>
    </w:sdtContent>
  </w:sdt>
  <w:p w14:paraId="57A8D600"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7F2DC" w14:textId="77777777" w:rsidR="003F30DE" w:rsidRDefault="003F30DE" w:rsidP="00B23989">
      <w:pPr>
        <w:spacing w:after="0" w:line="240" w:lineRule="auto"/>
      </w:pPr>
      <w:r>
        <w:separator/>
      </w:r>
    </w:p>
  </w:footnote>
  <w:footnote w:type="continuationSeparator" w:id="0">
    <w:p w14:paraId="0D38BE5F" w14:textId="77777777" w:rsidR="003F30DE" w:rsidRDefault="003F30DE"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68D501E6" w14:textId="77777777" w:rsidTr="004866D0">
      <w:tc>
        <w:tcPr>
          <w:tcW w:w="1809" w:type="dxa"/>
        </w:tcPr>
        <w:p w14:paraId="7E145010"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4F976617" wp14:editId="7E345D57">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3B2A8C64" w14:textId="77777777" w:rsidTr="007947B9">
            <w:trPr>
              <w:jc w:val="right"/>
            </w:trPr>
            <w:tc>
              <w:tcPr>
                <w:tcW w:w="1134" w:type="dxa"/>
                <w:shd w:val="clear" w:color="auto" w:fill="D9D9D9" w:themeFill="background1" w:themeFillShade="D9"/>
              </w:tcPr>
              <w:p w14:paraId="6C50781C"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661CC594"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8D49EE5"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0FE0B91F"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201D44AA" w14:textId="77777777" w:rsidTr="007947B9">
            <w:trPr>
              <w:jc w:val="right"/>
            </w:trPr>
            <w:tc>
              <w:tcPr>
                <w:tcW w:w="1134" w:type="dxa"/>
                <w:shd w:val="clear" w:color="auto" w:fill="auto"/>
              </w:tcPr>
              <w:p w14:paraId="6A589FA8"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0C345D">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placeholder>
                  <w:docPart w:val="B86154D886154219AC27E279F18AE6F9"/>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12-10T00:00:00Z">
                  <w:dateFormat w:val="dd.MM.yyyy"/>
                  <w:lid w:val="nb-NO"/>
                  <w:storeMappedDataAs w:val="dateTime"/>
                  <w:calendar w:val="gregorian"/>
                </w:date>
              </w:sdtPr>
              <w:sdtEndPr/>
              <w:sdtContent>
                <w:tc>
                  <w:tcPr>
                    <w:tcW w:w="2051" w:type="dxa"/>
                    <w:shd w:val="clear" w:color="auto" w:fill="auto"/>
                  </w:tcPr>
                  <w:p w14:paraId="64F1ED3C" w14:textId="77777777" w:rsidR="00981CFD" w:rsidRPr="00B23989" w:rsidRDefault="003F30DE"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10.12.2014</w:t>
                    </w:r>
                  </w:p>
                </w:tc>
              </w:sdtContent>
            </w:sdt>
            <w:sdt>
              <w:sdtPr>
                <w:rPr>
                  <w:rFonts w:ascii="Calibri" w:eastAsia="Times New Roman" w:hAnsi="Calibri" w:cs="Times New Roman"/>
                  <w:noProof/>
                  <w:sz w:val="18"/>
                  <w:szCs w:val="18"/>
                  <w:lang w:eastAsia="nb-NO"/>
                </w:rPr>
                <w:alias w:val="Godkjent av"/>
                <w:id w:val="113397688"/>
                <w:lock w:val="contentLocked"/>
                <w:placeholder>
                  <w:docPart w:val="D13731FD189046009F5CF3421606DC61"/>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302704A5" w14:textId="77777777" w:rsidR="00981CFD" w:rsidRPr="00B23989" w:rsidRDefault="003F30DE"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Karin Schulstadsveen</w:t>
                    </w:r>
                  </w:p>
                </w:tc>
              </w:sdtContent>
            </w:sdt>
            <w:sdt>
              <w:sdtPr>
                <w:rPr>
                  <w:rFonts w:ascii="Calibri" w:eastAsia="Times New Roman" w:hAnsi="Calibri" w:cs="Times New Roman"/>
                  <w:noProof/>
                  <w:sz w:val="18"/>
                  <w:szCs w:val="18"/>
                  <w:lang w:eastAsia="nb-NO"/>
                </w:rPr>
                <w:alias w:val="Høy risiko"/>
                <w:id w:val="113397718"/>
                <w:placeholder>
                  <w:docPart w:val="BA8274CDDF1B411AB126FB910E8877E3"/>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63E9EC5B"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073D9240" w14:textId="77777777" w:rsidTr="007947B9">
            <w:trPr>
              <w:jc w:val="right"/>
            </w:trPr>
            <w:tc>
              <w:tcPr>
                <w:tcW w:w="1134" w:type="dxa"/>
                <w:shd w:val="clear" w:color="auto" w:fill="D9D9D9" w:themeFill="background1" w:themeFillShade="D9"/>
              </w:tcPr>
              <w:p w14:paraId="1DDFECED"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3290F84C"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7E9237EC"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4A786167"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02AF8924" w14:textId="77777777" w:rsidTr="007947B9">
            <w:trPr>
              <w:jc w:val="right"/>
            </w:trPr>
            <w:tc>
              <w:tcPr>
                <w:tcW w:w="1134" w:type="dxa"/>
                <w:shd w:val="clear" w:color="auto" w:fill="auto"/>
              </w:tcPr>
              <w:p w14:paraId="60204EF4" w14:textId="77777777" w:rsidR="00981CFD" w:rsidRPr="00B23989" w:rsidRDefault="003F30DE" w:rsidP="004866D0">
                <w:pPr>
                  <w:spacing w:after="0" w:line="240" w:lineRule="auto"/>
                  <w:rPr>
                    <w:rFonts w:ascii="Calibri" w:eastAsia="Times New Roman" w:hAnsi="Calibri" w:cs="Times New Roman"/>
                    <w:noProof/>
                    <w:sz w:val="18"/>
                    <w:szCs w:val="18"/>
                    <w:lang w:eastAsia="nb-NO"/>
                  </w:rPr>
                </w:pPr>
                <w:fldSimple w:instr=" NUMPAGES   \* MERGEFORMAT ">
                  <w:r w:rsidR="000C345D" w:rsidRPr="000C345D">
                    <w:rPr>
                      <w:rFonts w:ascii="Calibri" w:eastAsia="Times New Roman" w:hAnsi="Calibri" w:cs="Times New Roman"/>
                      <w:noProof/>
                      <w:sz w:val="18"/>
                      <w:szCs w:val="18"/>
                      <w:lang w:eastAsia="nb-NO"/>
                    </w:rPr>
                    <w:t>3</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5281DF33" w14:textId="77777777" w:rsidR="00981CFD" w:rsidRPr="00143D22" w:rsidRDefault="000C345D"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placeholder>
                      <w:docPart w:val="7FA6B2BDB5BB426487C596797F6AACDF"/>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5-10-01T00:00:00Z">
                      <w:dateFormat w:val="dd.MM.yyyy"/>
                      <w:lid w:val="nb-NO"/>
                      <w:storeMappedDataAs w:val="dateTime"/>
                      <w:calendar w:val="gregorian"/>
                    </w:date>
                  </w:sdtPr>
                  <w:sdtEndPr/>
                  <w:sdtContent>
                    <w:r w:rsidR="003F30DE">
                      <w:rPr>
                        <w:rFonts w:ascii="Calibri" w:eastAsia="Times New Roman" w:hAnsi="Calibri" w:cs="Times New Roman"/>
                        <w:noProof/>
                        <w:sz w:val="18"/>
                        <w:szCs w:val="18"/>
                        <w:lang w:eastAsia="nb-NO"/>
                      </w:rPr>
                      <w:t>01.10.2015</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5B5C8B55" w14:textId="77777777" w:rsidR="00981CFD" w:rsidRPr="00B23989" w:rsidRDefault="000C345D"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3F30DE">
                      <w:rPr>
                        <w:rFonts w:ascii="Calibri" w:eastAsia="Times New Roman" w:hAnsi="Calibri" w:cs="Times New Roman"/>
                        <w:noProof/>
                        <w:sz w:val="18"/>
                        <w:szCs w:val="18"/>
                        <w:lang w:eastAsia="nb-NO"/>
                      </w:rPr>
                      <w:t>Bernt Østbye</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5-10-15T00:00:00Z">
                  <w:dateFormat w:val="dd.MM.yyyy"/>
                  <w:lid w:val="nb-NO"/>
                  <w:storeMappedDataAs w:val="dateTime"/>
                  <w:calendar w:val="gregorian"/>
                </w:date>
              </w:sdtPr>
              <w:sdtEndPr/>
              <w:sdtContent>
                <w:tc>
                  <w:tcPr>
                    <w:tcW w:w="2268" w:type="dxa"/>
                  </w:tcPr>
                  <w:p w14:paraId="085A13A0" w14:textId="77777777" w:rsidR="00981CFD" w:rsidRPr="00B23989" w:rsidRDefault="003F30DE"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15.10.2015</w:t>
                    </w:r>
                  </w:p>
                </w:tc>
              </w:sdtContent>
            </w:sdt>
          </w:tr>
          <w:tr w:rsidR="00981CFD" w:rsidRPr="00903FC2" w14:paraId="0B36A286" w14:textId="77777777" w:rsidTr="004866D0">
            <w:trPr>
              <w:jc w:val="right"/>
            </w:trPr>
            <w:tc>
              <w:tcPr>
                <w:tcW w:w="7295" w:type="dxa"/>
                <w:gridSpan w:val="4"/>
                <w:shd w:val="clear" w:color="auto" w:fill="D9D9D9" w:themeFill="background1" w:themeFillShade="D9"/>
              </w:tcPr>
              <w:p w14:paraId="232CDD68"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54085744" w14:textId="77777777" w:rsidTr="004866D0">
            <w:trPr>
              <w:jc w:val="right"/>
            </w:trPr>
            <w:tc>
              <w:tcPr>
                <w:tcW w:w="7295" w:type="dxa"/>
                <w:gridSpan w:val="4"/>
                <w:shd w:val="clear" w:color="auto" w:fill="auto"/>
              </w:tcPr>
              <w:p w14:paraId="4A059A96"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5F089F52" w14:textId="77777777" w:rsidR="00981CFD" w:rsidRPr="00B23989" w:rsidRDefault="00981CFD" w:rsidP="004866D0">
          <w:pPr>
            <w:tabs>
              <w:tab w:val="center" w:pos="4536"/>
              <w:tab w:val="right" w:pos="9072"/>
            </w:tabs>
            <w:rPr>
              <w:rFonts w:ascii="Calibri" w:hAnsi="Calibri"/>
              <w:noProof/>
            </w:rPr>
          </w:pPr>
        </w:p>
      </w:tc>
    </w:tr>
  </w:tbl>
  <w:p w14:paraId="4EB6D116"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nsid w:val="6D9E2766"/>
    <w:multiLevelType w:val="multilevel"/>
    <w:tmpl w:val="479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lvlOverride w:ilvl="0">
      <w:startOverride w:val="1"/>
    </w:lvlOverride>
  </w:num>
  <w:num w:numId="6">
    <w:abstractNumId w:val="4"/>
    <w:lvlOverride w:ilvl="0">
      <w:startOverride w:val="2"/>
    </w:lvlOverride>
  </w:num>
  <w:num w:numId="7">
    <w:abstractNumId w:val="4"/>
    <w:lvlOverride w:ilvl="0">
      <w:startOverride w:val="3"/>
    </w:lvlOverride>
  </w:num>
  <w:num w:numId="8">
    <w:abstractNumId w:val="4"/>
    <w:lvlOverride w:ilvl="0">
      <w:startOverride w:val="4"/>
    </w:lvlOverride>
  </w:num>
  <w:num w:numId="9">
    <w:abstractNumId w:val="4"/>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0C345D"/>
    <w:rsid w:val="00143D22"/>
    <w:rsid w:val="001555BA"/>
    <w:rsid w:val="001853DB"/>
    <w:rsid w:val="001976AA"/>
    <w:rsid w:val="00202585"/>
    <w:rsid w:val="002209C4"/>
    <w:rsid w:val="0028478F"/>
    <w:rsid w:val="00310776"/>
    <w:rsid w:val="00323589"/>
    <w:rsid w:val="003F30DE"/>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90D85"/>
    <w:rsid w:val="007947B9"/>
    <w:rsid w:val="00794873"/>
    <w:rsid w:val="007E753E"/>
    <w:rsid w:val="007F0B13"/>
    <w:rsid w:val="0084796F"/>
    <w:rsid w:val="00903FC2"/>
    <w:rsid w:val="00907830"/>
    <w:rsid w:val="00951980"/>
    <w:rsid w:val="00952D38"/>
    <w:rsid w:val="009708D3"/>
    <w:rsid w:val="00981CFD"/>
    <w:rsid w:val="009A3920"/>
    <w:rsid w:val="00A34EDE"/>
    <w:rsid w:val="00A40DE9"/>
    <w:rsid w:val="00B11E0F"/>
    <w:rsid w:val="00B23989"/>
    <w:rsid w:val="00C0458A"/>
    <w:rsid w:val="00C32098"/>
    <w:rsid w:val="00C75BFA"/>
    <w:rsid w:val="00DE45E8"/>
    <w:rsid w:val="00DF281D"/>
    <w:rsid w:val="00DF4B58"/>
    <w:rsid w:val="00E0055D"/>
    <w:rsid w:val="00F40214"/>
    <w:rsid w:val="00F50FFC"/>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1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3F30DE"/>
    <w:rPr>
      <w:color w:val="0074BE"/>
      <w:u w:val="single"/>
    </w:rPr>
  </w:style>
  <w:style w:type="character" w:customStyle="1" w:styleId="mctextpopupbodypopup0">
    <w:name w:val="mctextpopupbody_popup_0"/>
    <w:basedOn w:val="Standardskriftforavsnitt"/>
    <w:rsid w:val="003F30DE"/>
    <w:rPr>
      <w:color w:val="000000"/>
      <w:bdr w:val="single" w:sz="6" w:space="4" w:color="000000" w:frame="1"/>
      <w:shd w:val="clear" w:color="auto" w:fill="DCDCDC"/>
    </w:rPr>
  </w:style>
  <w:style w:type="character" w:customStyle="1" w:styleId="mctextpopupbody0">
    <w:name w:val="mctextpopupbody_0"/>
    <w:basedOn w:val="Standardskriftforavsnitt"/>
    <w:rsid w:val="003F30DE"/>
    <w:rPr>
      <w:color w:val="000000"/>
      <w:bdr w:val="single" w:sz="6" w:space="4" w:color="000000" w:frame="1"/>
      <w:shd w:val="clear" w:color="auto" w:fill="DCDCDC"/>
    </w:rPr>
  </w:style>
  <w:style w:type="character" w:customStyle="1" w:styleId="uthevetpunkt">
    <w:name w:val="uthevetpunkt"/>
    <w:basedOn w:val="Standardskriftforavsnitt"/>
    <w:rsid w:val="003F30DE"/>
    <w:rPr>
      <w:b/>
      <w:bCs/>
    </w:rPr>
  </w:style>
  <w:style w:type="character" w:customStyle="1" w:styleId="understreket">
    <w:name w:val="understreket"/>
    <w:basedOn w:val="Standardskriftforavsnitt"/>
    <w:rsid w:val="003F30DE"/>
    <w:rPr>
      <w:u w:val="single"/>
    </w:rPr>
  </w:style>
  <w:style w:type="character" w:customStyle="1" w:styleId="primaryproduktnavnfokus">
    <w:name w:val="primaryproduktnavnfokus"/>
    <w:basedOn w:val="Standardskriftforavsnitt"/>
    <w:rsid w:val="003F30DE"/>
  </w:style>
  <w:style w:type="character" w:customStyle="1" w:styleId="mctextpopup">
    <w:name w:val="mctextpopup"/>
    <w:basedOn w:val="Standardskriftforavsnitt"/>
    <w:rsid w:val="003F30DE"/>
  </w:style>
  <w:style w:type="character" w:customStyle="1" w:styleId="primarysaksmappe">
    <w:name w:val="primarysaksmappe"/>
    <w:basedOn w:val="Standardskriftforavsnitt"/>
    <w:rsid w:val="003F30DE"/>
  </w:style>
  <w:style w:type="character" w:customStyle="1" w:styleId="primarymottaker">
    <w:name w:val="primarymottaker"/>
    <w:basedOn w:val="Standardskriftforavsnitt"/>
    <w:rsid w:val="003F30DE"/>
  </w:style>
  <w:style w:type="character" w:customStyle="1" w:styleId="primaryproduktnavntekstmal">
    <w:name w:val="primaryproduktnavntekstmal"/>
    <w:basedOn w:val="Standardskriftforavsnitt"/>
    <w:rsid w:val="003F30DE"/>
  </w:style>
  <w:style w:type="character" w:customStyle="1" w:styleId="primarydokument">
    <w:name w:val="primarydokument"/>
    <w:basedOn w:val="Standardskriftforavsnitt"/>
    <w:rsid w:val="003F30DE"/>
  </w:style>
  <w:style w:type="character" w:customStyle="1" w:styleId="primarytillegg">
    <w:name w:val="primarytillegg"/>
    <w:basedOn w:val="Standardskriftforavsnitt"/>
    <w:rsid w:val="003F30DE"/>
  </w:style>
  <w:style w:type="character" w:customStyle="1" w:styleId="primaryavskrive">
    <w:name w:val="primaryavskrive"/>
    <w:basedOn w:val="Standardskriftforavsnitt"/>
    <w:rsid w:val="003F30DE"/>
  </w:style>
  <w:style w:type="character" w:customStyle="1" w:styleId="primaryklassering">
    <w:name w:val="primaryklassering"/>
    <w:basedOn w:val="Standardskriftforavsnitt"/>
    <w:rsid w:val="003F3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3F30DE"/>
    <w:rPr>
      <w:color w:val="0074BE"/>
      <w:u w:val="single"/>
    </w:rPr>
  </w:style>
  <w:style w:type="character" w:customStyle="1" w:styleId="mctextpopupbodypopup0">
    <w:name w:val="mctextpopupbody_popup_0"/>
    <w:basedOn w:val="Standardskriftforavsnitt"/>
    <w:rsid w:val="003F30DE"/>
    <w:rPr>
      <w:color w:val="000000"/>
      <w:bdr w:val="single" w:sz="6" w:space="4" w:color="000000" w:frame="1"/>
      <w:shd w:val="clear" w:color="auto" w:fill="DCDCDC"/>
    </w:rPr>
  </w:style>
  <w:style w:type="character" w:customStyle="1" w:styleId="mctextpopupbody0">
    <w:name w:val="mctextpopupbody_0"/>
    <w:basedOn w:val="Standardskriftforavsnitt"/>
    <w:rsid w:val="003F30DE"/>
    <w:rPr>
      <w:color w:val="000000"/>
      <w:bdr w:val="single" w:sz="6" w:space="4" w:color="000000" w:frame="1"/>
      <w:shd w:val="clear" w:color="auto" w:fill="DCDCDC"/>
    </w:rPr>
  </w:style>
  <w:style w:type="character" w:customStyle="1" w:styleId="uthevetpunkt">
    <w:name w:val="uthevetpunkt"/>
    <w:basedOn w:val="Standardskriftforavsnitt"/>
    <w:rsid w:val="003F30DE"/>
    <w:rPr>
      <w:b/>
      <w:bCs/>
    </w:rPr>
  </w:style>
  <w:style w:type="character" w:customStyle="1" w:styleId="understreket">
    <w:name w:val="understreket"/>
    <w:basedOn w:val="Standardskriftforavsnitt"/>
    <w:rsid w:val="003F30DE"/>
    <w:rPr>
      <w:u w:val="single"/>
    </w:rPr>
  </w:style>
  <w:style w:type="character" w:customStyle="1" w:styleId="primaryproduktnavnfokus">
    <w:name w:val="primaryproduktnavnfokus"/>
    <w:basedOn w:val="Standardskriftforavsnitt"/>
    <w:rsid w:val="003F30DE"/>
  </w:style>
  <w:style w:type="character" w:customStyle="1" w:styleId="mctextpopup">
    <w:name w:val="mctextpopup"/>
    <w:basedOn w:val="Standardskriftforavsnitt"/>
    <w:rsid w:val="003F30DE"/>
  </w:style>
  <w:style w:type="character" w:customStyle="1" w:styleId="primarysaksmappe">
    <w:name w:val="primarysaksmappe"/>
    <w:basedOn w:val="Standardskriftforavsnitt"/>
    <w:rsid w:val="003F30DE"/>
  </w:style>
  <w:style w:type="character" w:customStyle="1" w:styleId="primarymottaker">
    <w:name w:val="primarymottaker"/>
    <w:basedOn w:val="Standardskriftforavsnitt"/>
    <w:rsid w:val="003F30DE"/>
  </w:style>
  <w:style w:type="character" w:customStyle="1" w:styleId="primaryproduktnavntekstmal">
    <w:name w:val="primaryproduktnavntekstmal"/>
    <w:basedOn w:val="Standardskriftforavsnitt"/>
    <w:rsid w:val="003F30DE"/>
  </w:style>
  <w:style w:type="character" w:customStyle="1" w:styleId="primarydokument">
    <w:name w:val="primarydokument"/>
    <w:basedOn w:val="Standardskriftforavsnitt"/>
    <w:rsid w:val="003F30DE"/>
  </w:style>
  <w:style w:type="character" w:customStyle="1" w:styleId="primarytillegg">
    <w:name w:val="primarytillegg"/>
    <w:basedOn w:val="Standardskriftforavsnitt"/>
    <w:rsid w:val="003F30DE"/>
  </w:style>
  <w:style w:type="character" w:customStyle="1" w:styleId="primaryavskrive">
    <w:name w:val="primaryavskrive"/>
    <w:basedOn w:val="Standardskriftforavsnitt"/>
    <w:rsid w:val="003F30DE"/>
  </w:style>
  <w:style w:type="character" w:customStyle="1" w:styleId="primaryklassering">
    <w:name w:val="primaryklassering"/>
    <w:basedOn w:val="Standardskriftforavsnitt"/>
    <w:rsid w:val="003F3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36675">
      <w:bodyDiv w:val="1"/>
      <w:marLeft w:val="0"/>
      <w:marRight w:val="0"/>
      <w:marTop w:val="0"/>
      <w:marBottom w:val="0"/>
      <w:divBdr>
        <w:top w:val="none" w:sz="0" w:space="0" w:color="auto"/>
        <w:left w:val="none" w:sz="0" w:space="18" w:color="auto"/>
        <w:bottom w:val="none" w:sz="0" w:space="0" w:color="auto"/>
        <w:right w:val="none" w:sz="0" w:space="12"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image" Target="media/image3.png"/><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0EDA6EA8" w14:textId="77777777" w:rsidR="00084F82" w:rsidRDefault="009E7A47" w:rsidP="009E7A47">
          <w:pPr>
            <w:pStyle w:val="CFB13AF618374F408BFC3D871BE355D05"/>
          </w:pPr>
          <w:r w:rsidRPr="00003BDE">
            <w:rPr>
              <w:rStyle w:val="Plassholdertekst"/>
            </w:rPr>
            <w:t>[Tittel]</w:t>
          </w:r>
        </w:p>
      </w:docPartBody>
    </w:docPart>
    <w:docPart>
      <w:docPartPr>
        <w:name w:val="B86154D886154219AC27E279F18AE6F9"/>
        <w:category>
          <w:name w:val="Generelt"/>
          <w:gallery w:val="placeholder"/>
        </w:category>
        <w:types>
          <w:type w:val="bbPlcHdr"/>
        </w:types>
        <w:behaviors>
          <w:behavior w:val="content"/>
        </w:behaviors>
        <w:guid w:val="{A79944D7-6876-4F67-86AA-63FF8FC4C8B2}"/>
      </w:docPartPr>
      <w:docPartBody>
        <w:p w14:paraId="0EDA6EA9" w14:textId="77777777" w:rsidR="00927A34" w:rsidRDefault="009E7A47" w:rsidP="009E7A47">
          <w:pPr>
            <w:pStyle w:val="B86154D886154219AC27E279F18AE6F94"/>
          </w:pPr>
          <w:r w:rsidRPr="00DF281D">
            <w:rPr>
              <w:rStyle w:val="Plassholdertekst"/>
              <w:sz w:val="18"/>
              <w:szCs w:val="18"/>
            </w:rPr>
            <w:t>[Godkjent dato]</w:t>
          </w:r>
        </w:p>
      </w:docPartBody>
    </w:docPart>
    <w:docPart>
      <w:docPartPr>
        <w:name w:val="D13731FD189046009F5CF3421606DC61"/>
        <w:category>
          <w:name w:val="Generelt"/>
          <w:gallery w:val="placeholder"/>
        </w:category>
        <w:types>
          <w:type w:val="bbPlcHdr"/>
        </w:types>
        <w:behaviors>
          <w:behavior w:val="content"/>
        </w:behaviors>
        <w:guid w:val="{917C2853-F7E5-42BE-B323-F718C3D9E768}"/>
      </w:docPartPr>
      <w:docPartBody>
        <w:p w14:paraId="0EDA6EAB" w14:textId="77777777" w:rsidR="00C60429" w:rsidRDefault="009E7A47" w:rsidP="009E7A47">
          <w:pPr>
            <w:pStyle w:val="D13731FD189046009F5CF3421606DC61"/>
          </w:pPr>
          <w:r w:rsidRPr="007F25F5">
            <w:rPr>
              <w:rStyle w:val="Plassholdertekst"/>
            </w:rPr>
            <w:t>[</w:t>
          </w:r>
          <w:r w:rsidRPr="00907830">
            <w:rPr>
              <w:rStyle w:val="Plassholdertekst"/>
              <w:sz w:val="18"/>
              <w:szCs w:val="18"/>
            </w:rPr>
            <w:t>Godkjent av]</w:t>
          </w:r>
        </w:p>
      </w:docPartBody>
    </w:docPart>
    <w:docPart>
      <w:docPartPr>
        <w:name w:val="BA8274CDDF1B411AB126FB910E8877E3"/>
        <w:category>
          <w:name w:val="Generelt"/>
          <w:gallery w:val="placeholder"/>
        </w:category>
        <w:types>
          <w:type w:val="bbPlcHdr"/>
        </w:types>
        <w:behaviors>
          <w:behavior w:val="content"/>
        </w:behaviors>
        <w:guid w:val="{A7302F3D-024C-4D14-A7DC-E11540E143BC}"/>
      </w:docPartPr>
      <w:docPartBody>
        <w:p w14:paraId="0EDA6EAC" w14:textId="77777777" w:rsidR="00C60429" w:rsidRDefault="009E7A47">
          <w:r w:rsidRPr="007F25F5">
            <w:rPr>
              <w:rStyle w:val="Plassholdertekst"/>
            </w:rPr>
            <w:t>[Høy risiko]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442E5E"/>
    <w:rsid w:val="0051307C"/>
    <w:rsid w:val="00580889"/>
    <w:rsid w:val="005F7B77"/>
    <w:rsid w:val="00607F7B"/>
    <w:rsid w:val="006942A0"/>
    <w:rsid w:val="007A056B"/>
    <w:rsid w:val="008E1B4D"/>
    <w:rsid w:val="00927A34"/>
    <w:rsid w:val="009E3D06"/>
    <w:rsid w:val="009E7A47"/>
    <w:rsid w:val="00B5611A"/>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EDA6E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2015-10-15T00:00:00+02:00</Revisjonsdato>
    <Revisjonsansvarlig xmlns="2c4580c1-3156-4108-959c-701110690072">
      <ns4:UserInfo xmlns:ns4="2c4580c1-3156-4108-959c-701110690072">
        <ns4:DisplayName>Bernt Østbye</ns4:DisplayName>
        <ns4:AccountId>272</ns4:AccountId>
        <ns4:AccountType>User</ns4:AccountType>
      </ns4:UserInfo>
    </Revisjonsansvarlig>
    <Godkjent_x0020_dato xmlns="c894a6f0-c648-4570-8a93-85df95f25e68">2014-12-10T00:00:00+01:00</Godkjent_x0020_dato>
    <Godkjent_x0020_av xmlns="c894a6f0-c648-4570-8a93-85df95f25e68">
      <ns3:UserInfo xmlns:ns3="c894a6f0-c648-4570-8a93-85df95f25e68">
        <ns3:DisplayName>Karin Schulstadsveen</ns3:DisplayName>
        <ns3:AccountId>21</ns3:AccountId>
        <ns3:AccountType>User</ns3:AccountType>
      </ns3:UserInfo>
    </Godkjent_x0020_av>
    <Revideres_x0020_innen xmlns="c894a6f0-c648-4570-8a93-85df95f25e68">2015-10-01T00:00:00+02:00</Revideres_x0020_innen>
    <Type_x0020_dokument_ xmlns="9eed2e2a-82fe-4d66-91d0-507d4071cb85">
      <ns5:Value xmlns:ns5="9eed2e2a-82fe-4d66-91d0-507d4071cb85">Arkiv</ns5:Value>
    </Type_x0020_dokument_>
    <Medarbeider xmlns="2b3c34d0-6917-42e2-8672-e6560497e7f3">true</Medarbeider>
    <Nyansatt xmlns="2b3c34d0-6917-42e2-8672-e6560497e7f3">false</Nyansatt>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http://schemas.openxmlformats.org/package/2006/metadata/core-properties"/>
    <ds:schemaRef ds:uri="2b3c34d0-6917-42e2-8672-e6560497e7f3"/>
    <ds:schemaRef ds:uri="http://schemas.microsoft.com/office/2006/metadata/properties"/>
    <ds:schemaRef ds:uri="http://schemas.microsoft.com/office/2006/documentManagement/types"/>
    <ds:schemaRef ds:uri="http://www.w3.org/XML/1998/namespace"/>
    <ds:schemaRef ds:uri="http://purl.org/dc/dcmitype/"/>
    <ds:schemaRef ds:uri="http://schemas.microsoft.com/sharepoint/v3"/>
    <ds:schemaRef ds:uri="http://purl.org/dc/terms/"/>
    <ds:schemaRef ds:uri="http://schemas.microsoft.com/office/infopath/2007/PartnerControls"/>
    <ds:schemaRef ds:uri="2c4580c1-3156-4108-959c-701110690072"/>
    <ds:schemaRef ds:uri="9eed2e2a-82fe-4d66-91d0-507d4071cb85"/>
    <ds:schemaRef ds:uri="c894a6f0-c648-4570-8a93-85df95f25e68"/>
    <ds:schemaRef ds:uri="http://purl.org/dc/elements/1.1/"/>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FA2CC9E9-4164-4BAA-B020-54067CF2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1588</Words>
  <Characters>8419</Characters>
  <Application>Microsoft Office Word</Application>
  <DocSecurity>4</DocSecurity>
  <Lines>70</Lines>
  <Paragraphs>19</Paragraphs>
  <ScaleCrop>false</ScaleCrop>
  <HeadingPairs>
    <vt:vector size="2" baseType="variant">
      <vt:variant>
        <vt:lpstr>Tittel</vt:lpstr>
      </vt:variant>
      <vt:variant>
        <vt:i4>1</vt:i4>
      </vt:variant>
    </vt:vector>
  </HeadingPairs>
  <TitlesOfParts>
    <vt:vector size="1" baseType="lpstr">
      <vt:lpstr>Focus - begrepsavklaring</vt:lpstr>
    </vt:vector>
  </TitlesOfParts>
  <Company>Elverum kommune</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 begrepsavklaring</dc:title>
  <dc:creator>Karin Schulstadsveen</dc:creator>
  <cp:lastModifiedBy>Tone Haug</cp:lastModifiedBy>
  <cp:revision>2</cp:revision>
  <dcterms:created xsi:type="dcterms:W3CDTF">2016-02-08T09:00:00Z</dcterms:created>
  <dcterms:modified xsi:type="dcterms:W3CDTF">2016-02-08T09:00:00Z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